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85B6" w14:textId="77777777" w:rsidR="001060DA" w:rsidRDefault="001060DA">
      <w:pPr>
        <w:spacing w:line="300" w:lineRule="auto"/>
      </w:pPr>
    </w:p>
    <w:p w14:paraId="3EBF89E8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551A6D9C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71EBDBD3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116A3FAC" w14:textId="78A06017" w:rsidR="001060DA" w:rsidRDefault="00000000" w:rsidP="005249F9">
      <w:pPr>
        <w:spacing w:line="300" w:lineRule="auto"/>
        <w:jc w:val="center"/>
        <w:rPr>
          <w:b/>
          <w:bCs/>
          <w:sz w:val="44"/>
          <w:szCs w:val="44"/>
        </w:rPr>
      </w:pPr>
      <w:r>
        <w:rPr>
          <w:rFonts w:hAnsi="宋体" w:hint="eastAsia"/>
          <w:b/>
          <w:bCs/>
          <w:sz w:val="44"/>
          <w:szCs w:val="44"/>
        </w:rPr>
        <w:t>《</w:t>
      </w:r>
      <w:r w:rsidR="000A7B7D">
        <w:rPr>
          <w:rFonts w:hAnsi="宋体" w:hint="eastAsia"/>
          <w:b/>
          <w:bCs/>
          <w:sz w:val="44"/>
          <w:szCs w:val="44"/>
        </w:rPr>
        <w:t>斯塔宾格黏度计</w:t>
      </w:r>
      <w:r>
        <w:rPr>
          <w:rFonts w:hAnsi="宋体" w:hint="eastAsia"/>
          <w:b/>
          <w:bCs/>
          <w:sz w:val="44"/>
          <w:szCs w:val="44"/>
        </w:rPr>
        <w:t>校准规范》不确定度评定报告</w:t>
      </w:r>
    </w:p>
    <w:p w14:paraId="34195B8A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4BD98BDD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73D77B51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2CA2D10E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7D3ADF06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568ADA52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27E6606B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4C0DC089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46A0358A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0B32CCF2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36ED2347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426F1995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2B48CD3F" w14:textId="77777777" w:rsidR="005249F9" w:rsidRDefault="005249F9">
      <w:pPr>
        <w:spacing w:line="300" w:lineRule="auto"/>
        <w:rPr>
          <w:b/>
          <w:bCs/>
          <w:sz w:val="32"/>
        </w:rPr>
      </w:pPr>
    </w:p>
    <w:p w14:paraId="1BB6A203" w14:textId="77777777" w:rsidR="000A7B7D" w:rsidRDefault="000A7B7D">
      <w:pPr>
        <w:spacing w:line="300" w:lineRule="auto"/>
        <w:rPr>
          <w:b/>
          <w:bCs/>
          <w:sz w:val="32"/>
        </w:rPr>
      </w:pPr>
    </w:p>
    <w:p w14:paraId="5AA6142A" w14:textId="77777777" w:rsidR="000A7B7D" w:rsidRDefault="000A7B7D">
      <w:pPr>
        <w:spacing w:line="300" w:lineRule="auto"/>
        <w:rPr>
          <w:b/>
          <w:bCs/>
          <w:sz w:val="32"/>
        </w:rPr>
      </w:pPr>
    </w:p>
    <w:p w14:paraId="43BD5C3F" w14:textId="77777777" w:rsidR="000A7B7D" w:rsidRPr="005249F9" w:rsidRDefault="000A7B7D">
      <w:pPr>
        <w:spacing w:line="300" w:lineRule="auto"/>
        <w:rPr>
          <w:b/>
          <w:bCs/>
          <w:sz w:val="32"/>
        </w:rPr>
      </w:pPr>
    </w:p>
    <w:p w14:paraId="3B354B36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0693278B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5660B991" w14:textId="2BF9FC93" w:rsidR="001060DA" w:rsidRDefault="00000000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</w:t>
      </w:r>
      <w:r w:rsidR="00043DDC">
        <w:rPr>
          <w:b/>
          <w:bCs/>
          <w:sz w:val="32"/>
        </w:rPr>
        <w:t>23</w:t>
      </w:r>
      <w:r>
        <w:rPr>
          <w:rFonts w:hint="eastAsia"/>
          <w:b/>
          <w:bCs/>
          <w:sz w:val="32"/>
        </w:rPr>
        <w:t>.</w:t>
      </w:r>
      <w:r w:rsidR="000A7B7D">
        <w:rPr>
          <w:b/>
          <w:bCs/>
          <w:sz w:val="32"/>
        </w:rPr>
        <w:t>12</w:t>
      </w:r>
      <w:r>
        <w:rPr>
          <w:rFonts w:hint="eastAsia"/>
          <w:b/>
          <w:bCs/>
          <w:sz w:val="32"/>
        </w:rPr>
        <w:t>.</w:t>
      </w:r>
      <w:r w:rsidR="000A7B7D">
        <w:rPr>
          <w:b/>
          <w:bCs/>
          <w:sz w:val="32"/>
        </w:rPr>
        <w:t>16</w:t>
      </w:r>
    </w:p>
    <w:p w14:paraId="31DB8A37" w14:textId="77777777" w:rsidR="000A7B7D" w:rsidRDefault="000A7B7D">
      <w:pPr>
        <w:spacing w:line="300" w:lineRule="auto"/>
        <w:jc w:val="center"/>
        <w:rPr>
          <w:b/>
          <w:bCs/>
          <w:sz w:val="32"/>
        </w:rPr>
      </w:pPr>
    </w:p>
    <w:p w14:paraId="57BBC0BF" w14:textId="77777777" w:rsidR="001060DA" w:rsidRDefault="001060DA">
      <w:pPr>
        <w:spacing w:line="300" w:lineRule="auto"/>
        <w:rPr>
          <w:b/>
          <w:bCs/>
          <w:sz w:val="32"/>
        </w:rPr>
      </w:pPr>
    </w:p>
    <w:p w14:paraId="0E8F7BF9" w14:textId="77777777" w:rsidR="00D81313" w:rsidRDefault="00D81313" w:rsidP="00D81313">
      <w:pPr>
        <w:pStyle w:val="a"/>
        <w:numPr>
          <w:ilvl w:val="0"/>
          <w:numId w:val="0"/>
        </w:numPr>
        <w:adjustRightInd w:val="0"/>
        <w:snapToGrid w:val="0"/>
        <w:spacing w:before="0" w:after="0" w:line="360" w:lineRule="auto"/>
        <w:rPr>
          <w:sz w:val="28"/>
          <w:szCs w:val="28"/>
        </w:rPr>
      </w:pPr>
      <w:bookmarkStart w:id="0" w:name="_Toc15247"/>
      <w:bookmarkStart w:id="1" w:name="_Toc153877803"/>
      <w:r>
        <w:rPr>
          <w:rFonts w:hint="eastAsia"/>
          <w:sz w:val="28"/>
          <w:szCs w:val="28"/>
        </w:rPr>
        <w:lastRenderedPageBreak/>
        <w:t>斯塔宾格黏度计校准示值误差的不确定度评定示例</w:t>
      </w:r>
      <w:bookmarkEnd w:id="0"/>
      <w:bookmarkEnd w:id="1"/>
    </w:p>
    <w:p w14:paraId="3193BEC6" w14:textId="77777777" w:rsidR="00D81313" w:rsidRDefault="00D81313" w:rsidP="00D81313">
      <w:pPr>
        <w:autoSpaceDE w:val="0"/>
        <w:autoSpaceDN w:val="0"/>
        <w:adjustRightInd w:val="0"/>
        <w:snapToGrid w:val="0"/>
        <w:spacing w:line="360" w:lineRule="auto"/>
        <w:ind w:leftChars="200" w:left="525" w:hangingChars="50" w:hanging="105"/>
        <w:jc w:val="left"/>
      </w:pPr>
    </w:p>
    <w:p w14:paraId="70020BE8" w14:textId="4F6FD6A6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 xml:space="preserve">1 </w:t>
      </w:r>
      <w:r w:rsidRPr="00332097">
        <w:rPr>
          <w:sz w:val="24"/>
        </w:rPr>
        <w:t>斯塔宾格黏度计运动黏度示值误差的不确定度评定</w:t>
      </w:r>
    </w:p>
    <w:p w14:paraId="198FADAF" w14:textId="2B6C5266" w:rsidR="00395CCD" w:rsidRPr="00332097" w:rsidRDefault="00395CCD" w:rsidP="00395CCD">
      <w:pPr>
        <w:spacing w:beforeLines="50" w:before="120" w:afterLines="50" w:after="120"/>
        <w:rPr>
          <w:sz w:val="24"/>
        </w:rPr>
      </w:pPr>
      <w:r w:rsidRPr="00332097">
        <w:rPr>
          <w:sz w:val="24"/>
        </w:rPr>
        <w:t xml:space="preserve">1.1 </w:t>
      </w:r>
      <w:r w:rsidRPr="00332097">
        <w:rPr>
          <w:sz w:val="24"/>
        </w:rPr>
        <w:t>建立测量模型</w:t>
      </w:r>
    </w:p>
    <w:p w14:paraId="3806C35A" w14:textId="77777777" w:rsidR="00395CCD" w:rsidRPr="00332097" w:rsidRDefault="00000000" w:rsidP="00395CCD">
      <w:pPr>
        <w:adjustRightInd w:val="0"/>
        <w:snapToGrid w:val="0"/>
        <w:spacing w:line="360" w:lineRule="auto"/>
      </w:pPr>
      <w:r>
        <w:object w:dxaOrig="1440" w:dyaOrig="1440" w14:anchorId="01746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50" type="#_x0000_t75" style="position:absolute;left:0;text-align:left;margin-left:166.75pt;margin-top:8.85pt;width:100.7pt;height:38.05pt;z-index:251659264">
            <v:imagedata r:id="rId8" o:title=""/>
          </v:shape>
          <o:OLEObject Type="Embed" ProgID="Equation.3" ShapeID="_x0000_s2150" DrawAspect="Content" ObjectID="_1775975670" r:id="rId9">
            <o:FieldCodes>\* MERGEFORMAT</o:FieldCodes>
          </o:OLEObject>
        </w:object>
      </w:r>
    </w:p>
    <w:p w14:paraId="7681370C" w14:textId="75A1E2A0" w:rsidR="00395CCD" w:rsidRPr="00332097" w:rsidRDefault="00395CCD" w:rsidP="00395CCD">
      <w:pPr>
        <w:adjustRightInd w:val="0"/>
        <w:snapToGrid w:val="0"/>
        <w:spacing w:line="360" w:lineRule="auto"/>
        <w:ind w:firstLineChars="1200" w:firstLine="2520"/>
        <w:rPr>
          <w:sz w:val="24"/>
        </w:rPr>
      </w:pPr>
      <w:r w:rsidRPr="00332097">
        <w:t xml:space="preserve">                                           </w:t>
      </w:r>
      <w:r w:rsidRPr="00332097">
        <w:rPr>
          <w:sz w:val="24"/>
        </w:rPr>
        <w:t xml:space="preserve">          </w:t>
      </w:r>
      <w:r w:rsidRPr="00332097">
        <w:rPr>
          <w:sz w:val="24"/>
        </w:rPr>
        <w:t>（</w:t>
      </w:r>
      <w:r w:rsidRPr="00332097">
        <w:rPr>
          <w:sz w:val="24"/>
        </w:rPr>
        <w:t>1</w:t>
      </w:r>
      <w:r w:rsidRPr="00332097">
        <w:rPr>
          <w:sz w:val="24"/>
        </w:rPr>
        <w:t>）</w:t>
      </w:r>
    </w:p>
    <w:p w14:paraId="5629C204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sz w:val="24"/>
        </w:rPr>
        <w:t>式中：</w:t>
      </w:r>
      <w:r w:rsidRPr="00332097">
        <w:rPr>
          <w:sz w:val="24"/>
        </w:rPr>
        <w:t xml:space="preserve">     </w:t>
      </w:r>
    </w:p>
    <w:p w14:paraId="1B04FAA2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color w:val="000000"/>
          <w:sz w:val="24"/>
        </w:rPr>
        <w:t xml:space="preserve"> </w:t>
      </w:r>
      <w:r w:rsidRPr="00332097">
        <w:rPr>
          <w:color w:val="000000"/>
          <w:position w:val="-12"/>
          <w:sz w:val="24"/>
        </w:rPr>
        <w:object w:dxaOrig="6805" w:dyaOrig="8780" w14:anchorId="5537748E">
          <v:shape id="_x0000_i1026" type="#_x0000_t75" style="width:13.95pt;height:18pt;mso-position-horizontal-relative:page;mso-position-vertical-relative:page" o:ole="">
            <v:imagedata r:id="rId10" o:title=""/>
          </v:shape>
          <o:OLEObject Type="Embed" ProgID="Equation.3" ShapeID="_x0000_i1026" DrawAspect="Content" ObjectID="_1775975629" r:id="rId11"/>
        </w:object>
      </w:r>
      <w:r w:rsidRPr="00332097">
        <w:rPr>
          <w:color w:val="000000"/>
          <w:sz w:val="24"/>
        </w:rPr>
        <w:t>——</w:t>
      </w:r>
      <w:r w:rsidRPr="00332097">
        <w:rPr>
          <w:color w:val="000000"/>
          <w:sz w:val="24"/>
        </w:rPr>
        <w:t>运动黏度</w:t>
      </w:r>
      <w:r w:rsidRPr="00332097">
        <w:rPr>
          <w:sz w:val="24"/>
        </w:rPr>
        <w:t>示值误差，</w:t>
      </w:r>
      <w:r w:rsidRPr="00332097">
        <w:rPr>
          <w:sz w:val="24"/>
        </w:rPr>
        <w:t>%</w:t>
      </w:r>
      <w:r w:rsidRPr="00332097">
        <w:rPr>
          <w:sz w:val="24"/>
        </w:rPr>
        <w:t>；</w:t>
      </w:r>
    </w:p>
    <w:p w14:paraId="290FD0E6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332097">
        <w:rPr>
          <w:bCs/>
          <w:i/>
          <w:color w:val="000000"/>
          <w:sz w:val="24"/>
        </w:rPr>
        <w:t xml:space="preserve"> </w:t>
      </w:r>
      <w:r w:rsidRPr="00332097">
        <w:rPr>
          <w:bCs/>
          <w:i/>
          <w:color w:val="000000"/>
          <w:position w:val="-6"/>
          <w:sz w:val="24"/>
        </w:rPr>
        <w:object w:dxaOrig="201" w:dyaOrig="342" w14:anchorId="4B7F4DE4">
          <v:shape id="_x0000_i1027" type="#_x0000_t75" style="width:10pt;height:17pt;mso-position-horizontal-relative:page;mso-position-vertical-relative:page" o:ole="">
            <v:imagedata r:id="rId12" o:title=""/>
          </v:shape>
          <o:OLEObject Type="Embed" ProgID="Equation.3" ShapeID="_x0000_i1027" DrawAspect="Content" ObjectID="_1775975630" r:id="rId13"/>
        </w:object>
      </w:r>
      <w:r w:rsidRPr="00332097"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被校黏度计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次测量的</w:t>
      </w:r>
      <w:r w:rsidRPr="00332097">
        <w:rPr>
          <w:sz w:val="24"/>
        </w:rPr>
        <w:t>运动</w:t>
      </w:r>
      <w:r w:rsidRPr="00332097">
        <w:rPr>
          <w:color w:val="000000"/>
          <w:sz w:val="24"/>
        </w:rPr>
        <w:t>黏度</w:t>
      </w:r>
      <w:r w:rsidRPr="00332097">
        <w:rPr>
          <w:sz w:val="24"/>
        </w:rPr>
        <w:t>平均值</w:t>
      </w:r>
      <w:r w:rsidRPr="00332097">
        <w:rPr>
          <w:color w:val="000000"/>
          <w:sz w:val="24"/>
        </w:rPr>
        <w:t>，</w:t>
      </w:r>
      <w:r w:rsidRPr="00332097">
        <w:rPr>
          <w:sz w:val="24"/>
        </w:rPr>
        <w:t>mm</w:t>
      </w:r>
      <w:r w:rsidRPr="00332097">
        <w:rPr>
          <w:sz w:val="24"/>
          <w:vertAlign w:val="superscript"/>
        </w:rPr>
        <w:t>2</w:t>
      </w:r>
      <w:r w:rsidRPr="00332097">
        <w:rPr>
          <w:color w:val="000000"/>
          <w:sz w:val="24"/>
        </w:rPr>
        <w:t>·</w:t>
      </w:r>
      <w:r w:rsidRPr="00332097">
        <w:rPr>
          <w:sz w:val="24"/>
        </w:rPr>
        <w:t>s</w:t>
      </w:r>
      <w:r w:rsidRPr="00332097">
        <w:rPr>
          <w:sz w:val="24"/>
          <w:vertAlign w:val="superscript"/>
        </w:rPr>
        <w:t>-1</w:t>
      </w:r>
      <w:r w:rsidRPr="00332097">
        <w:rPr>
          <w:color w:val="000000"/>
          <w:sz w:val="24"/>
        </w:rPr>
        <w:t>；</w:t>
      </w:r>
    </w:p>
    <w:p w14:paraId="5ECDDC4C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bCs/>
          <w:i/>
          <w:color w:val="000000"/>
          <w:sz w:val="24"/>
        </w:rPr>
        <w:t xml:space="preserve"> </w:t>
      </w:r>
      <w:r w:rsidRPr="00332097">
        <w:rPr>
          <w:bCs/>
          <w:i/>
          <w:color w:val="000000"/>
          <w:position w:val="-12"/>
          <w:sz w:val="24"/>
        </w:rPr>
        <w:object w:dxaOrig="5854" w:dyaOrig="8805" w14:anchorId="6DDC09A7">
          <v:shape id="_x0000_i1028" type="#_x0000_t75" style="width:12pt;height:18.05pt;mso-position-horizontal-relative:page;mso-position-vertical-relative:page" o:ole="">
            <v:imagedata r:id="rId14" o:title=""/>
          </v:shape>
          <o:OLEObject Type="Embed" ProgID="Equation.3" ShapeID="_x0000_i1028" DrawAspect="Content" ObjectID="_1775975631" r:id="rId15"/>
        </w:object>
      </w:r>
      <w:r w:rsidRPr="00332097"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黏度标准物质</w:t>
      </w:r>
      <w:r>
        <w:rPr>
          <w:rFonts w:hAnsi="宋体"/>
          <w:sz w:val="24"/>
        </w:rPr>
        <w:t>的</w:t>
      </w:r>
      <w:r w:rsidRPr="00332097">
        <w:rPr>
          <w:color w:val="000000"/>
          <w:sz w:val="24"/>
        </w:rPr>
        <w:t>运动黏度</w:t>
      </w:r>
      <w:r w:rsidRPr="00332097">
        <w:rPr>
          <w:sz w:val="24"/>
        </w:rPr>
        <w:t>值，</w:t>
      </w:r>
      <w:r w:rsidRPr="00332097">
        <w:rPr>
          <w:sz w:val="24"/>
        </w:rPr>
        <w:t>mm</w:t>
      </w:r>
      <w:r w:rsidRPr="00332097">
        <w:rPr>
          <w:sz w:val="24"/>
          <w:vertAlign w:val="superscript"/>
        </w:rPr>
        <w:t>2</w:t>
      </w:r>
      <w:r w:rsidRPr="00332097">
        <w:rPr>
          <w:color w:val="000000"/>
          <w:sz w:val="24"/>
        </w:rPr>
        <w:t>·</w:t>
      </w:r>
      <w:r w:rsidRPr="00332097">
        <w:rPr>
          <w:sz w:val="24"/>
        </w:rPr>
        <w:t>s</w:t>
      </w:r>
      <w:r w:rsidRPr="00332097">
        <w:rPr>
          <w:sz w:val="24"/>
          <w:vertAlign w:val="superscript"/>
        </w:rPr>
        <w:t>-1</w:t>
      </w:r>
      <w:r w:rsidRPr="00332097">
        <w:rPr>
          <w:sz w:val="24"/>
        </w:rPr>
        <w:t>。</w:t>
      </w:r>
    </w:p>
    <w:p w14:paraId="1A893A29" w14:textId="71604D3E" w:rsidR="00395CCD" w:rsidRPr="004F56BA" w:rsidRDefault="00395CCD" w:rsidP="00395CCD">
      <w:pPr>
        <w:spacing w:line="360" w:lineRule="auto"/>
        <w:ind w:right="480"/>
        <w:rPr>
          <w:sz w:val="24"/>
        </w:rPr>
      </w:pPr>
      <w:r w:rsidRPr="00332097">
        <w:rPr>
          <w:sz w:val="24"/>
        </w:rPr>
        <w:t>1.2</w:t>
      </w:r>
      <w:r w:rsidRPr="004F56BA">
        <w:rPr>
          <w:rFonts w:ascii="宋体" w:hAnsi="宋体" w:cs="宋体" w:hint="eastAsia"/>
          <w:sz w:val="24"/>
        </w:rPr>
        <w:t>方差和灵敏系数</w:t>
      </w:r>
    </w:p>
    <w:p w14:paraId="1D88F59D" w14:textId="77777777" w:rsidR="00395CCD" w:rsidRPr="004F56BA" w:rsidRDefault="00395CCD" w:rsidP="00395CCD">
      <w:pPr>
        <w:ind w:firstLineChars="250" w:firstLine="600"/>
        <w:jc w:val="center"/>
        <w:rPr>
          <w:position w:val="-12"/>
          <w:sz w:val="24"/>
        </w:rPr>
      </w:pPr>
      <w:r w:rsidRPr="004F56BA">
        <w:rPr>
          <w:position w:val="-34"/>
          <w:sz w:val="24"/>
        </w:rPr>
        <w:object w:dxaOrig="6979" w:dyaOrig="880" w14:anchorId="2D6B461A">
          <v:shape id="_x0000_i1029" type="#_x0000_t75" style="width:348.95pt;height:44pt" o:ole="">
            <v:imagedata r:id="rId16" o:title=""/>
          </v:shape>
          <o:OLEObject Type="Embed" ProgID="Equation.DSMT4" ShapeID="_x0000_i1029" DrawAspect="Content" ObjectID="_1775975632" r:id="rId17"/>
        </w:object>
      </w:r>
    </w:p>
    <w:p w14:paraId="2A433CC9" w14:textId="77777777" w:rsidR="00395CCD" w:rsidRPr="004F56BA" w:rsidRDefault="00395CCD" w:rsidP="00395CCD">
      <w:pPr>
        <w:snapToGrid w:val="0"/>
        <w:ind w:firstLineChars="900" w:firstLine="2160"/>
        <w:textAlignment w:val="bottom"/>
        <w:rPr>
          <w:rFonts w:ascii="仿宋_GB2312" w:eastAsia="仿宋_GB2312" w:hAnsi="宋体"/>
          <w:bCs/>
          <w:sz w:val="24"/>
        </w:rPr>
      </w:pPr>
      <w:r w:rsidRPr="004F56BA">
        <w:rPr>
          <w:rFonts w:ascii="宋体" w:hAnsi="宋体" w:cs="宋体" w:hint="eastAsia"/>
          <w:bCs/>
          <w:sz w:val="24"/>
        </w:rPr>
        <w:t>式中</w:t>
      </w:r>
      <w:r w:rsidRPr="004F56BA">
        <w:rPr>
          <w:bCs/>
          <w:position w:val="-30"/>
          <w:sz w:val="24"/>
        </w:rPr>
        <w:object w:dxaOrig="940" w:dyaOrig="680" w14:anchorId="076D25CC">
          <v:shape id="_x0000_i1030" type="#_x0000_t75" style="width:47pt;height:34pt" o:ole="">
            <v:imagedata r:id="rId18" o:title=""/>
          </v:shape>
          <o:OLEObject Type="Embed" ProgID="Equation.DSMT4" ShapeID="_x0000_i1030" DrawAspect="Content" ObjectID="_1775975633" r:id="rId19"/>
        </w:object>
      </w:r>
      <w:r w:rsidRPr="004F56BA">
        <w:rPr>
          <w:rFonts w:ascii="仿宋_GB2312" w:eastAsia="仿宋_GB2312" w:hAnsi="宋体" w:hint="eastAsia"/>
          <w:bCs/>
          <w:sz w:val="24"/>
        </w:rPr>
        <w:t xml:space="preserve">               </w:t>
      </w:r>
      <w:r w:rsidRPr="004F56BA">
        <w:rPr>
          <w:bCs/>
          <w:position w:val="-30"/>
          <w:sz w:val="24"/>
        </w:rPr>
        <w:object w:dxaOrig="940" w:dyaOrig="720" w14:anchorId="014FA821">
          <v:shape id="_x0000_i1031" type="#_x0000_t75" style="width:47pt;height:36pt" o:ole="">
            <v:imagedata r:id="rId20" o:title=""/>
          </v:shape>
          <o:OLEObject Type="Embed" ProgID="Equation.DSMT4" ShapeID="_x0000_i1031" DrawAspect="Content" ObjectID="_1775975634" r:id="rId21"/>
        </w:object>
      </w:r>
    </w:p>
    <w:p w14:paraId="707FC00F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sz w:val="24"/>
        </w:rPr>
        <w:t>测量模型中各项互为独立，则：</w:t>
      </w:r>
      <w:r w:rsidRPr="00332097">
        <w:rPr>
          <w:sz w:val="24"/>
        </w:rPr>
        <w:t xml:space="preserve"> </w:t>
      </w:r>
    </w:p>
    <w:p w14:paraId="6FF805DE" w14:textId="77777777" w:rsidR="00395CCD" w:rsidRPr="004F56BA" w:rsidRDefault="00395CCD" w:rsidP="00395CCD">
      <w:pPr>
        <w:adjustRightInd w:val="0"/>
        <w:snapToGrid w:val="0"/>
        <w:spacing w:line="360" w:lineRule="auto"/>
        <w:ind w:firstLineChars="200" w:firstLine="480"/>
        <w:jc w:val="center"/>
        <w:rPr>
          <w:rFonts w:ascii="仿宋_GB2312" w:eastAsia="仿宋_GB2312" w:hAnsi="宋体"/>
          <w:bCs/>
          <w:sz w:val="24"/>
        </w:rPr>
      </w:pPr>
      <w:r w:rsidRPr="00723A30">
        <w:rPr>
          <w:bCs/>
          <w:position w:val="-44"/>
          <w:sz w:val="24"/>
        </w:rPr>
        <w:object w:dxaOrig="3140" w:dyaOrig="1080" w14:anchorId="67F1A31F">
          <v:shape id="_x0000_i1032" type="#_x0000_t75" style="width:157pt;height:54pt" o:ole="">
            <v:imagedata r:id="rId22" o:title=""/>
          </v:shape>
          <o:OLEObject Type="Embed" ProgID="Equation.DSMT4" ShapeID="_x0000_i1032" DrawAspect="Content" ObjectID="_1775975635" r:id="rId23"/>
        </w:object>
      </w:r>
    </w:p>
    <w:p w14:paraId="190610C2" w14:textId="426F52CC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>1.</w:t>
      </w:r>
      <w:r>
        <w:rPr>
          <w:rFonts w:hint="eastAsia"/>
          <w:sz w:val="24"/>
        </w:rPr>
        <w:t>3</w:t>
      </w:r>
      <w:r w:rsidRPr="00332097">
        <w:rPr>
          <w:sz w:val="24"/>
        </w:rPr>
        <w:t xml:space="preserve"> </w:t>
      </w:r>
      <w:r w:rsidRPr="00332097">
        <w:rPr>
          <w:sz w:val="24"/>
        </w:rPr>
        <w:t>标准不确定度评定</w:t>
      </w:r>
    </w:p>
    <w:p w14:paraId="18BDA6BD" w14:textId="77777777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 xml:space="preserve">    </w:t>
      </w:r>
      <w:r w:rsidRPr="00332097">
        <w:rPr>
          <w:sz w:val="24"/>
        </w:rPr>
        <w:t>主要不确定度来源：</w:t>
      </w:r>
    </w:p>
    <w:p w14:paraId="3EB26658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1</w:t>
      </w:r>
      <w:r w:rsidRPr="00332097">
        <w:rPr>
          <w:sz w:val="24"/>
          <w:szCs w:val="24"/>
        </w:rPr>
        <w:t>）测量重复性引入的不确定度；</w:t>
      </w:r>
    </w:p>
    <w:p w14:paraId="5D0D14F6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2</w:t>
      </w:r>
      <w:r w:rsidRPr="00332097">
        <w:rPr>
          <w:sz w:val="24"/>
          <w:szCs w:val="24"/>
        </w:rPr>
        <w:t>）黏度标准物质引入的不确定度；</w:t>
      </w:r>
    </w:p>
    <w:p w14:paraId="59E9F6C9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3</w:t>
      </w:r>
      <w:r w:rsidRPr="00332097">
        <w:rPr>
          <w:sz w:val="24"/>
          <w:szCs w:val="24"/>
        </w:rPr>
        <w:t>）温度波动引入的不确定度。</w:t>
      </w:r>
    </w:p>
    <w:p w14:paraId="7FAD598D" w14:textId="3C78957B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3</w:t>
      </w:r>
      <w:r w:rsidRPr="00332097">
        <w:rPr>
          <w:sz w:val="24"/>
          <w:szCs w:val="24"/>
        </w:rPr>
        <w:t>.1</w:t>
      </w:r>
      <w:r w:rsidRPr="00332097">
        <w:rPr>
          <w:sz w:val="24"/>
          <w:szCs w:val="24"/>
        </w:rPr>
        <w:t>黏度标准物质引入的标准不确定度分量</w:t>
      </w:r>
      <w:r w:rsidRPr="00332097">
        <w:rPr>
          <w:position w:val="-12"/>
          <w:sz w:val="24"/>
          <w:szCs w:val="24"/>
        </w:rPr>
        <w:object w:dxaOrig="740" w:dyaOrig="360" w14:anchorId="3C0BD1C0">
          <v:shape id="_x0000_i1033" type="#_x0000_t75" style="width:37pt;height:18pt" o:ole="">
            <v:imagedata r:id="rId24" o:title=""/>
          </v:shape>
          <o:OLEObject Type="Embed" ProgID="Equation.3" ShapeID="_x0000_i1033" DrawAspect="Content" ObjectID="_1775975636" r:id="rId25"/>
        </w:object>
      </w:r>
    </w:p>
    <w:p w14:paraId="385182F0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sz w:val="24"/>
        </w:rPr>
        <w:t>用编号为</w:t>
      </w:r>
      <w:r w:rsidRPr="00332097">
        <w:rPr>
          <w:sz w:val="24"/>
        </w:rPr>
        <w:t>GBW13</w:t>
      </w:r>
      <w:r>
        <w:rPr>
          <w:rFonts w:hint="eastAsia"/>
          <w:sz w:val="24"/>
        </w:rPr>
        <w:t>601</w:t>
      </w:r>
      <w:r w:rsidRPr="00332097">
        <w:rPr>
          <w:sz w:val="24"/>
        </w:rPr>
        <w:t>的黏度标准物质校准仪器，相对扩展不确定度为</w:t>
      </w:r>
      <w:r w:rsidRPr="00332097">
        <w:rPr>
          <w:sz w:val="24"/>
        </w:rPr>
        <w:t>0.</w:t>
      </w:r>
      <w:r>
        <w:rPr>
          <w:rFonts w:hint="eastAsia"/>
          <w:sz w:val="24"/>
        </w:rPr>
        <w:t>1</w:t>
      </w:r>
      <w:r w:rsidRPr="00332097">
        <w:rPr>
          <w:sz w:val="24"/>
        </w:rPr>
        <w:t>0%</w:t>
      </w:r>
      <w:r w:rsidRPr="00332097">
        <w:rPr>
          <w:sz w:val="24"/>
        </w:rPr>
        <w:t>。</w:t>
      </w:r>
    </w:p>
    <w:p w14:paraId="2A190FD3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right="222"/>
        <w:jc w:val="center"/>
        <w:rPr>
          <w:sz w:val="24"/>
          <w:szCs w:val="24"/>
        </w:rPr>
      </w:pPr>
      <w:r w:rsidRPr="00332097">
        <w:rPr>
          <w:position w:val="-12"/>
          <w:sz w:val="24"/>
          <w:szCs w:val="24"/>
        </w:rPr>
        <w:object w:dxaOrig="740" w:dyaOrig="360" w14:anchorId="2C7A90DD">
          <v:shape id="_x0000_i1034" type="#_x0000_t75" style="width:37pt;height:18pt" o:ole="">
            <v:imagedata r:id="rId24" o:title=""/>
          </v:shape>
          <o:OLEObject Type="Embed" ProgID="Equation.3" ShapeID="_x0000_i1034" DrawAspect="Content" ObjectID="_1775975637" r:id="rId26"/>
        </w:object>
      </w:r>
      <w:r w:rsidRPr="00332097">
        <w:rPr>
          <w:sz w:val="24"/>
          <w:szCs w:val="24"/>
        </w:rPr>
        <w:t>=</w:t>
      </w:r>
      <w:r w:rsidRPr="00914C79">
        <w:rPr>
          <w:position w:val="-24"/>
          <w:sz w:val="24"/>
          <w:szCs w:val="24"/>
        </w:rPr>
        <w:object w:dxaOrig="1579" w:dyaOrig="620" w14:anchorId="75142727">
          <v:shape id="_x0000_i1035" type="#_x0000_t75" style="width:80.05pt;height:30.95pt" o:ole="">
            <v:imagedata r:id="rId27" o:title=""/>
          </v:shape>
          <o:OLEObject Type="Embed" ProgID="Equation.DSMT4" ShapeID="_x0000_i1035" DrawAspect="Content" ObjectID="_1775975638" r:id="rId28"/>
        </w:object>
      </w:r>
    </w:p>
    <w:p w14:paraId="1E80D4F1" w14:textId="4DE011FB" w:rsidR="00395CCD" w:rsidRPr="00332097" w:rsidRDefault="00395CCD" w:rsidP="00395CCD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</w:rPr>
      </w:pPr>
      <w:r w:rsidRPr="00332097">
        <w:rPr>
          <w:sz w:val="24"/>
        </w:rPr>
        <w:t>1.</w:t>
      </w:r>
      <w:r>
        <w:rPr>
          <w:rFonts w:hint="eastAsia"/>
          <w:sz w:val="24"/>
        </w:rPr>
        <w:t>3</w:t>
      </w:r>
      <w:r w:rsidRPr="00332097">
        <w:rPr>
          <w:sz w:val="24"/>
        </w:rPr>
        <w:t>.2</w:t>
      </w:r>
      <w:r>
        <w:rPr>
          <w:rFonts w:hint="eastAsia"/>
          <w:sz w:val="24"/>
        </w:rPr>
        <w:t xml:space="preserve"> </w:t>
      </w:r>
      <w:r w:rsidRPr="00332097">
        <w:rPr>
          <w:sz w:val="24"/>
        </w:rPr>
        <w:t>测量重复性引入的不确定度分量</w:t>
      </w:r>
      <w:r w:rsidRPr="00FB286D">
        <w:rPr>
          <w:position w:val="-18"/>
          <w:sz w:val="24"/>
        </w:rPr>
        <w:object w:dxaOrig="580" w:dyaOrig="480" w14:anchorId="212EFE34">
          <v:shape id="_x0000_i1036" type="#_x0000_t75" style="width:28.85pt;height:24.2pt" o:ole="">
            <v:imagedata r:id="rId29" o:title=""/>
          </v:shape>
          <o:OLEObject Type="Embed" ProgID="Equation.DSMT4" ShapeID="_x0000_i1036" DrawAspect="Content" ObjectID="_1775975639" r:id="rId30"/>
        </w:object>
      </w:r>
      <w:r w:rsidRPr="00332097">
        <w:rPr>
          <w:sz w:val="24"/>
        </w:rPr>
        <w:t xml:space="preserve"> </w:t>
      </w:r>
    </w:p>
    <w:p w14:paraId="4F75D95F" w14:textId="77777777" w:rsidR="00395CCD" w:rsidRPr="00F85E10" w:rsidRDefault="00395CCD" w:rsidP="00395CCD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 w:rsidRPr="00332097">
        <w:rPr>
          <w:sz w:val="24"/>
        </w:rPr>
        <w:t>用仪器测量</w:t>
      </w:r>
      <w:r>
        <w:rPr>
          <w:rFonts w:hint="eastAsia"/>
          <w:sz w:val="24"/>
        </w:rPr>
        <w:t>黏度标准物质</w:t>
      </w:r>
      <w:r w:rsidRPr="00332097">
        <w:rPr>
          <w:sz w:val="24"/>
          <w:szCs w:val="24"/>
        </w:rPr>
        <w:t>的运动黏度，</w:t>
      </w:r>
      <w:r w:rsidRPr="00F85E10">
        <w:rPr>
          <w:rFonts w:ascii="Times New Roman"/>
          <w:sz w:val="24"/>
        </w:rPr>
        <w:t>平行测量</w:t>
      </w:r>
      <w:r w:rsidRPr="00F85E10">
        <w:rPr>
          <w:rFonts w:ascii="Times New Roman"/>
          <w:sz w:val="24"/>
        </w:rPr>
        <w:t>3</w:t>
      </w:r>
      <w:r w:rsidRPr="00F85E10">
        <w:rPr>
          <w:rFonts w:ascii="Times New Roman"/>
          <w:sz w:val="24"/>
        </w:rPr>
        <w:t>次，测</w:t>
      </w:r>
      <w:r w:rsidRPr="00F85E10">
        <w:rPr>
          <w:rFonts w:ascii="Times New Roman"/>
          <w:sz w:val="24"/>
          <w:szCs w:val="24"/>
        </w:rPr>
        <w:t>量结果</w:t>
      </w:r>
      <w:r w:rsidRPr="006B4E07">
        <w:rPr>
          <w:rFonts w:ascii="Times New Roman"/>
          <w:sz w:val="24"/>
          <w:szCs w:val="24"/>
        </w:rPr>
        <w:t>为</w:t>
      </w:r>
      <w:r>
        <w:rPr>
          <w:rFonts w:ascii="Times New Roman" w:eastAsia="等线"/>
          <w:sz w:val="24"/>
          <w:szCs w:val="24"/>
        </w:rPr>
        <w:t>2.0068</w:t>
      </w:r>
      <w:r w:rsidRPr="006B4E07">
        <w:rPr>
          <w:rFonts w:ascii="Times New Roman"/>
          <w:color w:val="000000"/>
          <w:sz w:val="24"/>
          <w:szCs w:val="24"/>
        </w:rPr>
        <w:t xml:space="preserve"> </w:t>
      </w:r>
      <w:r w:rsidRPr="006B4E07">
        <w:rPr>
          <w:rFonts w:ascii="Times New Roman"/>
          <w:sz w:val="24"/>
          <w:szCs w:val="24"/>
        </w:rPr>
        <w:t>mm</w:t>
      </w:r>
      <w:r w:rsidRPr="006B4E07">
        <w:rPr>
          <w:rFonts w:ascii="Times New Roman"/>
          <w:sz w:val="24"/>
          <w:szCs w:val="24"/>
          <w:vertAlign w:val="superscript"/>
        </w:rPr>
        <w:t>2</w:t>
      </w:r>
      <w:r w:rsidRPr="006B4E07">
        <w:rPr>
          <w:rFonts w:ascii="Times New Roman"/>
          <w:color w:val="000000"/>
          <w:sz w:val="24"/>
          <w:szCs w:val="24"/>
        </w:rPr>
        <w:t>·</w:t>
      </w:r>
      <w:r w:rsidRPr="006B4E07">
        <w:rPr>
          <w:rFonts w:ascii="Times New Roman"/>
          <w:sz w:val="24"/>
          <w:szCs w:val="24"/>
        </w:rPr>
        <w:t>s</w:t>
      </w:r>
      <w:r w:rsidRPr="006B4E07">
        <w:rPr>
          <w:rFonts w:ascii="Times New Roman"/>
          <w:sz w:val="24"/>
          <w:szCs w:val="24"/>
          <w:vertAlign w:val="superscript"/>
        </w:rPr>
        <w:t>-1</w:t>
      </w:r>
      <w:r w:rsidRPr="006B4E07">
        <w:rPr>
          <w:rFonts w:ascii="Times New Roman"/>
          <w:sz w:val="24"/>
          <w:szCs w:val="24"/>
        </w:rPr>
        <w:t>、</w:t>
      </w:r>
      <w:r>
        <w:rPr>
          <w:rFonts w:ascii="Times New Roman" w:eastAsia="等线"/>
          <w:sz w:val="24"/>
          <w:szCs w:val="24"/>
        </w:rPr>
        <w:t>2.00</w:t>
      </w:r>
      <w:r>
        <w:rPr>
          <w:rFonts w:ascii="Times New Roman" w:eastAsia="等线" w:hint="eastAsia"/>
          <w:sz w:val="24"/>
          <w:szCs w:val="24"/>
        </w:rPr>
        <w:t>7</w:t>
      </w:r>
      <w:r>
        <w:rPr>
          <w:rFonts w:ascii="Times New Roman" w:eastAsia="等线"/>
          <w:sz w:val="24"/>
          <w:szCs w:val="24"/>
        </w:rPr>
        <w:t>1</w:t>
      </w:r>
      <w:r w:rsidRPr="006B4E07">
        <w:rPr>
          <w:rFonts w:ascii="Times New Roman"/>
          <w:color w:val="000000"/>
          <w:sz w:val="24"/>
          <w:szCs w:val="24"/>
        </w:rPr>
        <w:t xml:space="preserve"> </w:t>
      </w:r>
      <w:r w:rsidRPr="006B4E07">
        <w:rPr>
          <w:rFonts w:ascii="Times New Roman"/>
          <w:sz w:val="24"/>
          <w:szCs w:val="24"/>
        </w:rPr>
        <w:t>mm</w:t>
      </w:r>
      <w:r w:rsidRPr="006B4E07">
        <w:rPr>
          <w:rFonts w:ascii="Times New Roman"/>
          <w:sz w:val="24"/>
          <w:szCs w:val="24"/>
          <w:vertAlign w:val="superscript"/>
        </w:rPr>
        <w:t>2</w:t>
      </w:r>
      <w:r w:rsidRPr="006B4E07">
        <w:rPr>
          <w:rFonts w:ascii="Times New Roman"/>
          <w:color w:val="000000"/>
          <w:sz w:val="24"/>
          <w:szCs w:val="24"/>
        </w:rPr>
        <w:t>·</w:t>
      </w:r>
      <w:r w:rsidRPr="006B4E07">
        <w:rPr>
          <w:rFonts w:ascii="Times New Roman"/>
          <w:sz w:val="24"/>
          <w:szCs w:val="24"/>
        </w:rPr>
        <w:t>s</w:t>
      </w:r>
      <w:r w:rsidRPr="006B4E07">
        <w:rPr>
          <w:rFonts w:ascii="Times New Roman"/>
          <w:sz w:val="24"/>
          <w:szCs w:val="24"/>
          <w:vertAlign w:val="superscript"/>
        </w:rPr>
        <w:t>-1</w:t>
      </w:r>
      <w:r w:rsidRPr="006B4E07">
        <w:rPr>
          <w:rFonts w:ascii="Times New Roman"/>
          <w:sz w:val="24"/>
          <w:szCs w:val="24"/>
        </w:rPr>
        <w:t>、</w:t>
      </w:r>
      <w:r>
        <w:rPr>
          <w:rFonts w:ascii="Times New Roman" w:eastAsia="等线"/>
          <w:sz w:val="24"/>
          <w:szCs w:val="24"/>
        </w:rPr>
        <w:t>2.0014</w:t>
      </w:r>
      <w:r w:rsidRPr="006B4E07">
        <w:rPr>
          <w:rFonts w:ascii="Times New Roman"/>
          <w:color w:val="000000"/>
          <w:sz w:val="24"/>
          <w:szCs w:val="24"/>
        </w:rPr>
        <w:t xml:space="preserve"> </w:t>
      </w:r>
      <w:r w:rsidRPr="006B4E07">
        <w:rPr>
          <w:rFonts w:ascii="Times New Roman"/>
          <w:sz w:val="24"/>
          <w:szCs w:val="24"/>
        </w:rPr>
        <w:t>mm</w:t>
      </w:r>
      <w:r w:rsidRPr="006B4E07">
        <w:rPr>
          <w:rFonts w:ascii="Times New Roman"/>
          <w:sz w:val="24"/>
          <w:szCs w:val="24"/>
          <w:vertAlign w:val="superscript"/>
        </w:rPr>
        <w:t>2</w:t>
      </w:r>
      <w:r w:rsidRPr="006B4E07">
        <w:rPr>
          <w:rFonts w:ascii="Times New Roman"/>
          <w:color w:val="000000"/>
          <w:sz w:val="24"/>
          <w:szCs w:val="24"/>
        </w:rPr>
        <w:t>·</w:t>
      </w:r>
      <w:r w:rsidRPr="006B4E07">
        <w:rPr>
          <w:rFonts w:ascii="Times New Roman"/>
          <w:sz w:val="24"/>
          <w:szCs w:val="24"/>
        </w:rPr>
        <w:t>s</w:t>
      </w:r>
      <w:r w:rsidRPr="006B4E07">
        <w:rPr>
          <w:rFonts w:ascii="Times New Roman"/>
          <w:sz w:val="24"/>
          <w:szCs w:val="24"/>
          <w:vertAlign w:val="superscript"/>
        </w:rPr>
        <w:t>-1</w:t>
      </w:r>
      <w:r w:rsidRPr="006B4E07">
        <w:rPr>
          <w:rFonts w:ascii="Times New Roman"/>
          <w:sz w:val="24"/>
          <w:szCs w:val="24"/>
        </w:rPr>
        <w:t>，用极差法计算，测量结果差值</w:t>
      </w:r>
      <w:r w:rsidRPr="006B4E07">
        <w:rPr>
          <w:rFonts w:ascii="Times New Roman"/>
          <w:i/>
          <w:sz w:val="24"/>
          <w:szCs w:val="24"/>
        </w:rPr>
        <w:t>R</w:t>
      </w:r>
      <w:r w:rsidRPr="006B4E07">
        <w:rPr>
          <w:rFonts w:ascii="Times New Roman"/>
          <w:sz w:val="24"/>
          <w:szCs w:val="24"/>
        </w:rPr>
        <w:t>=0.00</w:t>
      </w:r>
      <w:r>
        <w:rPr>
          <w:rFonts w:ascii="Times New Roman" w:hint="eastAsia"/>
          <w:sz w:val="24"/>
          <w:szCs w:val="24"/>
        </w:rPr>
        <w:t>57</w:t>
      </w:r>
      <w:r w:rsidRPr="006B4E07">
        <w:rPr>
          <w:rFonts w:ascii="Times New Roman"/>
          <w:color w:val="000000"/>
          <w:sz w:val="24"/>
          <w:szCs w:val="24"/>
        </w:rPr>
        <w:t xml:space="preserve"> </w:t>
      </w:r>
      <w:r w:rsidRPr="006B4E07">
        <w:rPr>
          <w:rFonts w:ascii="Times New Roman"/>
          <w:sz w:val="24"/>
          <w:szCs w:val="24"/>
        </w:rPr>
        <w:t>mm</w:t>
      </w:r>
      <w:r w:rsidRPr="006B4E07">
        <w:rPr>
          <w:rFonts w:ascii="Times New Roman"/>
          <w:sz w:val="24"/>
          <w:szCs w:val="24"/>
          <w:vertAlign w:val="superscript"/>
        </w:rPr>
        <w:t>2</w:t>
      </w:r>
      <w:r w:rsidRPr="006B4E07">
        <w:rPr>
          <w:rFonts w:ascii="Times New Roman"/>
          <w:color w:val="000000"/>
          <w:sz w:val="24"/>
          <w:szCs w:val="24"/>
        </w:rPr>
        <w:t>·</w:t>
      </w:r>
      <w:r w:rsidRPr="006B4E07">
        <w:rPr>
          <w:rFonts w:ascii="Times New Roman"/>
          <w:sz w:val="24"/>
          <w:szCs w:val="24"/>
        </w:rPr>
        <w:t>s</w:t>
      </w:r>
      <w:r w:rsidRPr="006B4E07">
        <w:rPr>
          <w:rFonts w:ascii="Times New Roman"/>
          <w:sz w:val="24"/>
          <w:szCs w:val="24"/>
          <w:vertAlign w:val="superscript"/>
        </w:rPr>
        <w:t>-1</w:t>
      </w:r>
      <w:r w:rsidRPr="006B4E07">
        <w:rPr>
          <w:rFonts w:ascii="Times New Roman"/>
          <w:sz w:val="24"/>
          <w:szCs w:val="24"/>
        </w:rPr>
        <w:t>，极</w:t>
      </w:r>
      <w:r w:rsidRPr="00F85E10">
        <w:rPr>
          <w:rFonts w:ascii="Times New Roman"/>
          <w:sz w:val="24"/>
          <w:szCs w:val="24"/>
        </w:rPr>
        <w:t>差系数</w:t>
      </w:r>
      <w:r w:rsidRPr="00F85E10">
        <w:rPr>
          <w:rFonts w:ascii="Times New Roman"/>
          <w:i/>
          <w:sz w:val="24"/>
          <w:szCs w:val="24"/>
        </w:rPr>
        <w:t>C</w:t>
      </w:r>
      <w:r w:rsidRPr="00F85E10">
        <w:rPr>
          <w:rFonts w:ascii="Times New Roman"/>
          <w:sz w:val="24"/>
          <w:szCs w:val="24"/>
        </w:rPr>
        <w:t>=1.69</w:t>
      </w:r>
      <w:r w:rsidRPr="00F85E10">
        <w:rPr>
          <w:rFonts w:ascii="Times New Roman"/>
          <w:sz w:val="24"/>
          <w:szCs w:val="24"/>
        </w:rPr>
        <w:t>。</w:t>
      </w:r>
    </w:p>
    <w:p w14:paraId="7720F7B6" w14:textId="77777777" w:rsidR="00395CCD" w:rsidRPr="00F85E10" w:rsidRDefault="00395CCD" w:rsidP="00395CCD">
      <w:pPr>
        <w:spacing w:line="360" w:lineRule="auto"/>
        <w:jc w:val="center"/>
        <w:rPr>
          <w:sz w:val="24"/>
        </w:rPr>
      </w:pPr>
      <w:r w:rsidRPr="00F85E10">
        <w:rPr>
          <w:position w:val="-28"/>
          <w:sz w:val="24"/>
        </w:rPr>
        <w:object w:dxaOrig="5960" w:dyaOrig="700" w14:anchorId="22DACE42">
          <v:shape id="_x0000_i1037" type="#_x0000_t75" style="width:298pt;height:36.55pt" o:ole="">
            <v:fill o:detectmouseclick="t"/>
            <v:imagedata r:id="rId31" o:title=""/>
          </v:shape>
          <o:OLEObject Type="Embed" ProgID="Equation.DSMT4" ShapeID="_x0000_i1037" DrawAspect="Content" ObjectID="_1775975640" r:id="rId32">
            <o:FieldCodes>\* MERGEFORMAT</o:FieldCodes>
          </o:OLEObject>
        </w:object>
      </w:r>
      <w:r>
        <w:rPr>
          <w:rFonts w:hint="eastAsia"/>
          <w:sz w:val="24"/>
        </w:rPr>
        <w:t>0.10%</w:t>
      </w:r>
    </w:p>
    <w:p w14:paraId="46CBF807" w14:textId="7A481C50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3</w:t>
      </w:r>
      <w:r w:rsidRPr="00332097">
        <w:rPr>
          <w:sz w:val="24"/>
          <w:szCs w:val="24"/>
        </w:rPr>
        <w:t xml:space="preserve">.3 </w:t>
      </w:r>
      <w:r w:rsidRPr="00332097">
        <w:rPr>
          <w:sz w:val="24"/>
          <w:szCs w:val="24"/>
        </w:rPr>
        <w:t>温度波动引入的标准不确定度分量</w:t>
      </w:r>
      <w:r w:rsidRPr="00FB286D">
        <w:rPr>
          <w:position w:val="-18"/>
          <w:sz w:val="24"/>
          <w:szCs w:val="24"/>
        </w:rPr>
        <w:object w:dxaOrig="620" w:dyaOrig="480" w14:anchorId="3F278AC0">
          <v:shape id="_x0000_i1038" type="#_x0000_t75" style="width:32.8pt;height:25.45pt" o:ole="">
            <v:imagedata r:id="rId33" o:title=""/>
          </v:shape>
          <o:OLEObject Type="Embed" ProgID="Equation.DSMT4" ShapeID="_x0000_i1038" DrawAspect="Content" ObjectID="_1775975641" r:id="rId34"/>
        </w:object>
      </w:r>
    </w:p>
    <w:p w14:paraId="19F70893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Chars="200" w:firstLine="480"/>
        <w:jc w:val="left"/>
        <w:rPr>
          <w:sz w:val="24"/>
          <w:szCs w:val="24"/>
        </w:rPr>
      </w:pPr>
      <w:r w:rsidRPr="00332097">
        <w:rPr>
          <w:sz w:val="24"/>
        </w:rPr>
        <w:t>仪器测量温度</w:t>
      </w:r>
      <w:r w:rsidRPr="00332097">
        <w:rPr>
          <w:sz w:val="24"/>
          <w:szCs w:val="24"/>
        </w:rPr>
        <w:t>波动不超过</w:t>
      </w:r>
      <w:r w:rsidRPr="00757CD4">
        <w:rPr>
          <w:sz w:val="24"/>
          <w:szCs w:val="24"/>
        </w:rPr>
        <w:t xml:space="preserve">±0.03 </w:t>
      </w:r>
      <w:r w:rsidRPr="00757CD4">
        <w:rPr>
          <w:rFonts w:eastAsia="微软雅黑"/>
          <w:sz w:val="24"/>
          <w:szCs w:val="24"/>
        </w:rPr>
        <w:t>℃</w:t>
      </w:r>
      <w:r w:rsidRPr="00332097">
        <w:rPr>
          <w:sz w:val="24"/>
          <w:szCs w:val="24"/>
        </w:rPr>
        <w:t>，假设为均匀分布，温度每变化</w:t>
      </w:r>
      <w:r w:rsidRPr="00332097">
        <w:rPr>
          <w:sz w:val="24"/>
          <w:szCs w:val="24"/>
        </w:rPr>
        <w:t>0.01</w:t>
      </w:r>
      <w:r>
        <w:rPr>
          <w:rFonts w:hint="eastAsia"/>
          <w:sz w:val="24"/>
          <w:szCs w:val="24"/>
        </w:rPr>
        <w:t xml:space="preserve"> </w:t>
      </w:r>
      <w:r w:rsidRPr="00332097">
        <w:rPr>
          <w:sz w:val="24"/>
          <w:szCs w:val="24"/>
        </w:rPr>
        <w:t>℃</w:t>
      </w:r>
      <w:r w:rsidRPr="00332097">
        <w:rPr>
          <w:sz w:val="24"/>
          <w:szCs w:val="24"/>
        </w:rPr>
        <w:t>黏度标准物质黏度变化率为</w:t>
      </w:r>
      <w:r w:rsidRPr="00332097">
        <w:rPr>
          <w:sz w:val="24"/>
          <w:szCs w:val="24"/>
        </w:rPr>
        <w:t>0.</w:t>
      </w:r>
      <w:r>
        <w:rPr>
          <w:rFonts w:hint="eastAsia"/>
          <w:sz w:val="24"/>
          <w:szCs w:val="24"/>
        </w:rPr>
        <w:t>06</w:t>
      </w:r>
      <w:r w:rsidRPr="00332097">
        <w:rPr>
          <w:sz w:val="24"/>
          <w:szCs w:val="24"/>
        </w:rPr>
        <w:t>%</w:t>
      </w:r>
      <w:r w:rsidRPr="00332097">
        <w:rPr>
          <w:sz w:val="24"/>
          <w:szCs w:val="24"/>
        </w:rPr>
        <w:t>。</w:t>
      </w:r>
    </w:p>
    <w:p w14:paraId="3510B5B0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right="222"/>
        <w:jc w:val="center"/>
        <w:rPr>
          <w:sz w:val="24"/>
          <w:szCs w:val="24"/>
        </w:rPr>
      </w:pPr>
      <w:r w:rsidRPr="00332097">
        <w:rPr>
          <w:position w:val="-28"/>
          <w:sz w:val="24"/>
          <w:szCs w:val="24"/>
        </w:rPr>
        <w:object w:dxaOrig="2320" w:dyaOrig="660" w14:anchorId="6B02BA3E">
          <v:shape id="_x0000_i1039" type="#_x0000_t75" style="width:122.75pt;height:35pt" o:ole="">
            <v:imagedata r:id="rId35" o:title=""/>
          </v:shape>
          <o:OLEObject Type="Embed" ProgID="Equation.DSMT4" ShapeID="_x0000_i1039" DrawAspect="Content" ObjectID="_1775975642" r:id="rId36"/>
        </w:object>
      </w:r>
      <w:r w:rsidRPr="00332097">
        <w:rPr>
          <w:sz w:val="24"/>
          <w:szCs w:val="24"/>
        </w:rPr>
        <w:t>=0.</w:t>
      </w:r>
      <w:r>
        <w:rPr>
          <w:rFonts w:hint="eastAsia"/>
          <w:sz w:val="24"/>
          <w:szCs w:val="24"/>
        </w:rPr>
        <w:t>11</w:t>
      </w:r>
      <w:r w:rsidRPr="00332097">
        <w:rPr>
          <w:sz w:val="24"/>
          <w:szCs w:val="24"/>
        </w:rPr>
        <w:t>%</w:t>
      </w:r>
    </w:p>
    <w:p w14:paraId="5D16E2F3" w14:textId="402959AB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1" w:firstLine="0"/>
        <w:rPr>
          <w:sz w:val="24"/>
          <w:szCs w:val="24"/>
        </w:rPr>
      </w:pPr>
      <w:r w:rsidRPr="00332097"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4</w:t>
      </w:r>
      <w:r w:rsidRPr="00332097">
        <w:rPr>
          <w:sz w:val="24"/>
          <w:szCs w:val="24"/>
        </w:rPr>
        <w:t xml:space="preserve"> </w:t>
      </w:r>
      <w:r w:rsidRPr="00332097">
        <w:rPr>
          <w:sz w:val="24"/>
          <w:szCs w:val="24"/>
        </w:rPr>
        <w:t>合成标准不确定度</w:t>
      </w:r>
      <w:r w:rsidRPr="00332097">
        <w:rPr>
          <w:i/>
          <w:sz w:val="24"/>
          <w:szCs w:val="24"/>
        </w:rPr>
        <w:t>u</w:t>
      </w:r>
      <w:r w:rsidRPr="00332097">
        <w:rPr>
          <w:sz w:val="24"/>
          <w:szCs w:val="24"/>
          <w:vertAlign w:val="subscript"/>
        </w:rPr>
        <w:t>c</w:t>
      </w:r>
    </w:p>
    <w:p w14:paraId="520D5F17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center"/>
        <w:rPr>
          <w:sz w:val="24"/>
          <w:szCs w:val="24"/>
        </w:rPr>
      </w:pPr>
      <w:r w:rsidRPr="00332097">
        <w:rPr>
          <w:sz w:val="24"/>
          <w:szCs w:val="24"/>
        </w:rPr>
        <w:t xml:space="preserve">        </w:t>
      </w:r>
      <w:r w:rsidRPr="00332097">
        <w:rPr>
          <w:i/>
          <w:sz w:val="24"/>
          <w:szCs w:val="24"/>
        </w:rPr>
        <w:t>u</w:t>
      </w:r>
      <w:r w:rsidRPr="00332097">
        <w:rPr>
          <w:sz w:val="24"/>
          <w:szCs w:val="24"/>
          <w:vertAlign w:val="subscript"/>
        </w:rPr>
        <w:t>c</w:t>
      </w:r>
      <w:r w:rsidRPr="00332097">
        <w:rPr>
          <w:sz w:val="24"/>
          <w:szCs w:val="24"/>
        </w:rPr>
        <w:t xml:space="preserve">= </w:t>
      </w:r>
      <w:r w:rsidRPr="00FB286D">
        <w:rPr>
          <w:position w:val="-20"/>
          <w:sz w:val="24"/>
          <w:szCs w:val="24"/>
        </w:rPr>
        <w:object w:dxaOrig="2520" w:dyaOrig="560" w14:anchorId="62AFDC33">
          <v:shape id="_x0000_i1040" type="#_x0000_t75" style="width:133.3pt;height:29.7pt" o:ole="">
            <v:imagedata r:id="rId37" o:title=""/>
          </v:shape>
          <o:OLEObject Type="Embed" ProgID="Equation.DSMT4" ShapeID="_x0000_i1040" DrawAspect="Content" ObjectID="_1775975643" r:id="rId38"/>
        </w:object>
      </w:r>
      <w:r w:rsidRPr="00332097">
        <w:rPr>
          <w:sz w:val="24"/>
          <w:szCs w:val="24"/>
        </w:rPr>
        <w:t xml:space="preserve"> =0.</w:t>
      </w:r>
      <w:r>
        <w:rPr>
          <w:rFonts w:hint="eastAsia"/>
          <w:sz w:val="24"/>
          <w:szCs w:val="24"/>
        </w:rPr>
        <w:t>16</w:t>
      </w:r>
      <w:r w:rsidRPr="00332097">
        <w:rPr>
          <w:sz w:val="24"/>
          <w:szCs w:val="24"/>
        </w:rPr>
        <w:t xml:space="preserve">%                 </w:t>
      </w:r>
    </w:p>
    <w:p w14:paraId="6605D4E3" w14:textId="26C51F6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1" w:firstLine="0"/>
        <w:rPr>
          <w:sz w:val="24"/>
          <w:szCs w:val="24"/>
        </w:rPr>
      </w:pPr>
      <w:r w:rsidRPr="00332097"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5</w:t>
      </w:r>
      <w:r w:rsidRPr="00332097">
        <w:rPr>
          <w:sz w:val="24"/>
          <w:szCs w:val="24"/>
        </w:rPr>
        <w:t xml:space="preserve"> </w:t>
      </w:r>
      <w:r w:rsidRPr="00332097">
        <w:rPr>
          <w:sz w:val="24"/>
          <w:szCs w:val="24"/>
        </w:rPr>
        <w:t>相对扩展不确定度</w:t>
      </w:r>
      <w:proofErr w:type="spellStart"/>
      <w:r w:rsidRPr="00332097">
        <w:rPr>
          <w:i/>
          <w:sz w:val="24"/>
          <w:szCs w:val="24"/>
        </w:rPr>
        <w:t>U</w:t>
      </w:r>
      <w:r w:rsidRPr="00332097">
        <w:rPr>
          <w:iCs/>
          <w:sz w:val="24"/>
          <w:szCs w:val="24"/>
          <w:vertAlign w:val="subscript"/>
        </w:rPr>
        <w:t>rel</w:t>
      </w:r>
      <w:proofErr w:type="spellEnd"/>
    </w:p>
    <w:p w14:paraId="08C4F903" w14:textId="77777777" w:rsidR="00395CCD" w:rsidRPr="00332097" w:rsidRDefault="00395CCD" w:rsidP="00395CCD">
      <w:pPr>
        <w:pStyle w:val="af5"/>
        <w:adjustRightInd w:val="0"/>
        <w:snapToGrid w:val="0"/>
        <w:ind w:firstLine="488"/>
        <w:jc w:val="center"/>
        <w:rPr>
          <w:rFonts w:eastAsia="宋体"/>
        </w:rPr>
      </w:pPr>
      <w:proofErr w:type="spellStart"/>
      <w:r w:rsidRPr="00332097">
        <w:rPr>
          <w:rFonts w:eastAsia="宋体"/>
          <w:i/>
        </w:rPr>
        <w:t>U</w:t>
      </w:r>
      <w:r w:rsidRPr="00332097">
        <w:rPr>
          <w:rFonts w:eastAsia="宋体"/>
          <w:iCs/>
          <w:vertAlign w:val="subscript"/>
        </w:rPr>
        <w:t>rel</w:t>
      </w:r>
      <w:proofErr w:type="spellEnd"/>
      <w:r w:rsidRPr="00332097">
        <w:rPr>
          <w:rFonts w:eastAsia="宋体"/>
        </w:rPr>
        <w:t>=</w:t>
      </w:r>
      <w:proofErr w:type="spellStart"/>
      <w:r w:rsidRPr="00332097">
        <w:rPr>
          <w:rFonts w:eastAsia="宋体"/>
          <w:i/>
        </w:rPr>
        <w:t>ku</w:t>
      </w:r>
      <w:r w:rsidRPr="00332097">
        <w:rPr>
          <w:rFonts w:eastAsia="宋体"/>
          <w:vertAlign w:val="subscript"/>
        </w:rPr>
        <w:t>c</w:t>
      </w:r>
      <w:proofErr w:type="spellEnd"/>
      <w:r w:rsidRPr="00332097">
        <w:rPr>
          <w:rFonts w:eastAsia="宋体"/>
        </w:rPr>
        <w:t>=2×0.</w:t>
      </w:r>
      <w:r>
        <w:rPr>
          <w:rFonts w:eastAsia="宋体" w:hint="eastAsia"/>
        </w:rPr>
        <w:t>16</w:t>
      </w:r>
      <w:r w:rsidRPr="00332097">
        <w:rPr>
          <w:rFonts w:eastAsia="宋体"/>
        </w:rPr>
        <w:t>%=0.</w:t>
      </w:r>
      <w:r>
        <w:rPr>
          <w:rFonts w:eastAsia="宋体" w:hint="eastAsia"/>
        </w:rPr>
        <w:t>32</w:t>
      </w:r>
      <w:r w:rsidRPr="00332097">
        <w:rPr>
          <w:rFonts w:eastAsia="宋体"/>
        </w:rPr>
        <w:t>%</w:t>
      </w:r>
      <w:r w:rsidRPr="00332097">
        <w:rPr>
          <w:rFonts w:eastAsia="宋体"/>
        </w:rPr>
        <w:t>（</w:t>
      </w:r>
      <w:r w:rsidRPr="00332097">
        <w:rPr>
          <w:rFonts w:eastAsia="宋体"/>
          <w:i/>
        </w:rPr>
        <w:t>k</w:t>
      </w:r>
      <w:r w:rsidRPr="00332097">
        <w:rPr>
          <w:rFonts w:eastAsia="宋体"/>
        </w:rPr>
        <w:t>=2</w:t>
      </w:r>
      <w:r w:rsidRPr="00332097">
        <w:rPr>
          <w:rFonts w:eastAsia="宋体"/>
        </w:rPr>
        <w:t>）</w:t>
      </w:r>
    </w:p>
    <w:p w14:paraId="079194D3" w14:textId="1F468C4D" w:rsidR="00395CCD" w:rsidRPr="00332097" w:rsidRDefault="00395CCD" w:rsidP="00395CCD">
      <w:pPr>
        <w:adjustRightInd w:val="0"/>
        <w:snapToGrid w:val="0"/>
        <w:spacing w:line="360" w:lineRule="auto"/>
        <w:rPr>
          <w:kern w:val="0"/>
          <w:sz w:val="24"/>
        </w:rPr>
      </w:pPr>
      <w:r w:rsidRPr="00332097">
        <w:rPr>
          <w:sz w:val="24"/>
        </w:rPr>
        <w:t xml:space="preserve">2 </w:t>
      </w:r>
      <w:r w:rsidRPr="00332097">
        <w:rPr>
          <w:kern w:val="0"/>
          <w:sz w:val="24"/>
        </w:rPr>
        <w:t>斯塔宾格黏度计动力黏度示值误差的不确定度评定</w:t>
      </w:r>
    </w:p>
    <w:p w14:paraId="770726FC" w14:textId="48FAB0CC" w:rsidR="00395CCD" w:rsidRPr="00332097" w:rsidRDefault="00395CCD" w:rsidP="00395CCD">
      <w:pPr>
        <w:spacing w:beforeLines="50" w:before="120" w:afterLines="50" w:after="120"/>
        <w:rPr>
          <w:sz w:val="24"/>
        </w:rPr>
      </w:pPr>
      <w:r>
        <w:rPr>
          <w:rFonts w:hint="eastAsia"/>
          <w:sz w:val="24"/>
        </w:rPr>
        <w:t>2</w:t>
      </w:r>
      <w:r w:rsidRPr="00332097">
        <w:rPr>
          <w:sz w:val="24"/>
        </w:rPr>
        <w:t xml:space="preserve">.1 </w:t>
      </w:r>
      <w:r w:rsidRPr="00332097">
        <w:rPr>
          <w:sz w:val="24"/>
        </w:rPr>
        <w:t>建立测量模型</w:t>
      </w:r>
    </w:p>
    <w:p w14:paraId="686F848F" w14:textId="77777777" w:rsidR="00395CCD" w:rsidRPr="00332097" w:rsidRDefault="00000000" w:rsidP="00395CCD">
      <w:pPr>
        <w:adjustRightInd w:val="0"/>
        <w:snapToGrid w:val="0"/>
        <w:spacing w:line="360" w:lineRule="auto"/>
      </w:pPr>
      <w:r>
        <w:rPr>
          <w:noProof/>
        </w:rPr>
        <w:object w:dxaOrig="1440" w:dyaOrig="1440" w14:anchorId="6AD32053">
          <v:shape id="_x0000_s2152" type="#_x0000_t75" style="position:absolute;left:0;text-align:left;margin-left:150pt;margin-top:7.6pt;width:93.85pt;height:35.5pt;z-index:-251655168">
            <v:imagedata r:id="rId39" o:title=""/>
          </v:shape>
          <o:OLEObject Type="Embed" ProgID="Equation.3" ShapeID="_x0000_s2152" DrawAspect="Content" ObjectID="_1775975671" r:id="rId40">
            <o:FieldCodes>\* MERGEFORMAT</o:FieldCodes>
          </o:OLEObject>
        </w:object>
      </w:r>
    </w:p>
    <w:p w14:paraId="193D5B43" w14:textId="77777777" w:rsidR="00395CCD" w:rsidRDefault="00395CCD" w:rsidP="00395CCD">
      <w:pPr>
        <w:adjustRightInd w:val="0"/>
        <w:snapToGrid w:val="0"/>
        <w:spacing w:line="360" w:lineRule="auto"/>
        <w:ind w:firstLineChars="200" w:firstLine="420"/>
        <w:jc w:val="right"/>
        <w:rPr>
          <w:sz w:val="24"/>
        </w:rPr>
      </w:pPr>
      <w:r>
        <w:rPr>
          <w:rFonts w:hint="eastAsia"/>
        </w:rPr>
        <w:t xml:space="preserve">     </w:t>
      </w:r>
      <w:r w:rsidRPr="00332097">
        <w:t xml:space="preserve">      </w:t>
      </w:r>
      <w:r>
        <w:rPr>
          <w:rFonts w:hint="eastAsia"/>
          <w:sz w:val="24"/>
        </w:rPr>
        <w:t xml:space="preserve">                              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</w:rPr>
        <w:t>C.2</w:t>
      </w:r>
      <w:r>
        <w:rPr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 xml:space="preserve">                          </w:t>
      </w:r>
    </w:p>
    <w:p w14:paraId="61E2CFBC" w14:textId="77777777" w:rsidR="00395CCD" w:rsidRDefault="00395CCD" w:rsidP="00395CCD">
      <w:pPr>
        <w:adjustRightInd w:val="0"/>
        <w:snapToGrid w:val="0"/>
        <w:spacing w:line="360" w:lineRule="auto"/>
        <w:ind w:leftChars="228" w:left="599" w:hangingChars="50" w:hanging="120"/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55485A8E" w14:textId="77777777" w:rsidR="00395CCD" w:rsidRDefault="00395CCD" w:rsidP="00395CCD">
      <w:pPr>
        <w:adjustRightInd w:val="0"/>
        <w:snapToGrid w:val="0"/>
        <w:spacing w:line="360" w:lineRule="auto"/>
        <w:ind w:firstLine="435"/>
        <w:rPr>
          <w:rFonts w:hAnsi="宋体"/>
          <w:sz w:val="24"/>
        </w:rPr>
      </w:pPr>
      <w:r>
        <w:rPr>
          <w:color w:val="000000"/>
          <w:position w:val="-14"/>
          <w:sz w:val="24"/>
        </w:rPr>
        <w:object w:dxaOrig="6721" w:dyaOrig="9233" w14:anchorId="0F9F7E27">
          <v:shape id="_x0000_i1042" type="#_x0000_t75" style="width:14.45pt;height:19.85pt;mso-position-horizontal-relative:page;mso-position-vertical-relative:page" o:ole="" o:preferrelative="f">
            <v:imagedata r:id="rId41" o:title=""/>
          </v:shape>
          <o:OLEObject Type="Embed" ProgID="Equation.3" ShapeID="_x0000_i1042" DrawAspect="Content" ObjectID="_1775975644" r:id="rId42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color w:val="000000"/>
          <w:sz w:val="24"/>
        </w:rPr>
        <w:t>动力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示值误差，</w:t>
      </w:r>
      <w:r>
        <w:rPr>
          <w:sz w:val="24"/>
        </w:rPr>
        <w:t>%</w:t>
      </w:r>
      <w:r>
        <w:rPr>
          <w:rFonts w:hAnsi="宋体"/>
          <w:sz w:val="24"/>
        </w:rPr>
        <w:t>；</w:t>
      </w:r>
    </w:p>
    <w:p w14:paraId="53C6CBB5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bCs/>
          <w:i/>
          <w:color w:val="000000"/>
          <w:position w:val="-10"/>
          <w:sz w:val="24"/>
        </w:rPr>
        <w:object w:dxaOrig="203" w:dyaOrig="385" w14:anchorId="74B747AD">
          <v:shape id="_x0000_i1043" type="#_x0000_t75" style="width:13.25pt;height:20.5pt;mso-position-horizontal-relative:page;mso-position-vertical-relative:page" o:ole="">
            <v:imagedata r:id="rId43" o:title=""/>
          </v:shape>
          <o:OLEObject Type="Embed" ProgID="Equation.3" ShapeID="_x0000_i1043" DrawAspect="Content" ObjectID="_1775975645" r:id="rId44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被校黏度计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次测量的</w:t>
      </w:r>
      <w:r>
        <w:rPr>
          <w:rFonts w:hAnsi="宋体" w:hint="eastAsia"/>
          <w:sz w:val="24"/>
        </w:rPr>
        <w:t>动力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平均值</w:t>
      </w:r>
      <w:r>
        <w:rPr>
          <w:rFonts w:hAnsi="宋体"/>
          <w:color w:val="000000"/>
          <w:sz w:val="24"/>
        </w:rPr>
        <w:t>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Ansi="宋体" w:hint="eastAsia"/>
          <w:color w:val="000000"/>
          <w:sz w:val="24"/>
        </w:rPr>
        <w:t>。</w:t>
      </w:r>
      <w:r>
        <w:rPr>
          <w:rFonts w:hAnsi="宋体" w:hint="eastAsia"/>
          <w:color w:val="000000"/>
          <w:sz w:val="24"/>
        </w:rPr>
        <w:t xml:space="preserve">  </w:t>
      </w:r>
    </w:p>
    <w:p w14:paraId="0C81BB98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bCs/>
          <w:i/>
          <w:color w:val="000000"/>
          <w:position w:val="-12"/>
          <w:sz w:val="24"/>
        </w:rPr>
        <w:object w:dxaOrig="6341" w:dyaOrig="8733" w14:anchorId="3645A9D1">
          <v:shape id="_x0000_i1044" type="#_x0000_t75" style="width:13.95pt;height:19.65pt;mso-position-horizontal-relative:page;mso-position-vertical-relative:page" o:ole="" o:preferrelative="f">
            <v:imagedata r:id="rId45" o:title=""/>
          </v:shape>
          <o:OLEObject Type="Embed" ProgID="Equation.3" ShapeID="_x0000_i1044" DrawAspect="Content" ObjectID="_1775975646" r:id="rId46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黏度标准物质</w:t>
      </w:r>
      <w:r>
        <w:rPr>
          <w:rFonts w:hAnsi="宋体"/>
          <w:sz w:val="24"/>
        </w:rPr>
        <w:t>的</w:t>
      </w:r>
      <w:r>
        <w:rPr>
          <w:rFonts w:hAnsi="宋体" w:hint="eastAsia"/>
          <w:color w:val="000000"/>
          <w:sz w:val="24"/>
        </w:rPr>
        <w:t>动力黏度</w:t>
      </w:r>
      <w:r>
        <w:rPr>
          <w:rFonts w:hAnsi="宋体"/>
          <w:sz w:val="24"/>
        </w:rPr>
        <w:t>值，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Ansi="宋体" w:hint="eastAsia"/>
          <w:color w:val="000000"/>
          <w:sz w:val="24"/>
        </w:rPr>
        <w:t>。</w:t>
      </w:r>
    </w:p>
    <w:p w14:paraId="68066BB7" w14:textId="088D2799" w:rsidR="00395CCD" w:rsidRPr="004F56BA" w:rsidRDefault="00395CCD" w:rsidP="00395CCD">
      <w:pPr>
        <w:spacing w:line="360" w:lineRule="auto"/>
        <w:ind w:right="480"/>
        <w:rPr>
          <w:sz w:val="24"/>
        </w:rPr>
      </w:pPr>
      <w:r>
        <w:rPr>
          <w:rFonts w:hint="eastAsia"/>
          <w:sz w:val="24"/>
        </w:rPr>
        <w:t>2</w:t>
      </w:r>
      <w:r w:rsidRPr="00332097">
        <w:rPr>
          <w:sz w:val="24"/>
        </w:rPr>
        <w:t>.2</w:t>
      </w:r>
      <w:r w:rsidRPr="004F56BA">
        <w:rPr>
          <w:rFonts w:ascii="宋体" w:hAnsi="宋体" w:cs="宋体" w:hint="eastAsia"/>
          <w:sz w:val="24"/>
        </w:rPr>
        <w:t>方差和灵敏系数</w:t>
      </w:r>
    </w:p>
    <w:p w14:paraId="595F3FD8" w14:textId="77777777" w:rsidR="00395CCD" w:rsidRPr="004F56BA" w:rsidRDefault="00395CCD" w:rsidP="00395CCD">
      <w:pPr>
        <w:ind w:firstLineChars="250" w:firstLine="600"/>
        <w:jc w:val="center"/>
        <w:rPr>
          <w:position w:val="-12"/>
          <w:sz w:val="24"/>
        </w:rPr>
      </w:pPr>
      <w:r w:rsidRPr="004F56BA">
        <w:rPr>
          <w:position w:val="-34"/>
          <w:sz w:val="24"/>
        </w:rPr>
        <w:object w:dxaOrig="7160" w:dyaOrig="880" w14:anchorId="2990750B">
          <v:shape id="_x0000_i1045" type="#_x0000_t75" style="width:358pt;height:44pt" o:ole="">
            <v:imagedata r:id="rId47" o:title=""/>
          </v:shape>
          <o:OLEObject Type="Embed" ProgID="Equation.DSMT4" ShapeID="_x0000_i1045" DrawAspect="Content" ObjectID="_1775975647" r:id="rId48"/>
        </w:object>
      </w:r>
    </w:p>
    <w:p w14:paraId="36211EAE" w14:textId="77777777" w:rsidR="00395CCD" w:rsidRPr="004F56BA" w:rsidRDefault="00395CCD" w:rsidP="00395CCD">
      <w:pPr>
        <w:snapToGrid w:val="0"/>
        <w:ind w:firstLineChars="900" w:firstLine="2160"/>
        <w:textAlignment w:val="bottom"/>
        <w:rPr>
          <w:rFonts w:ascii="仿宋_GB2312" w:eastAsia="仿宋_GB2312" w:hAnsi="宋体"/>
          <w:bCs/>
          <w:sz w:val="24"/>
        </w:rPr>
      </w:pPr>
      <w:r w:rsidRPr="004F56BA">
        <w:rPr>
          <w:rFonts w:ascii="宋体" w:hAnsi="宋体" w:cs="宋体" w:hint="eastAsia"/>
          <w:bCs/>
          <w:sz w:val="24"/>
        </w:rPr>
        <w:t>式中</w:t>
      </w:r>
      <w:r w:rsidRPr="004F56BA">
        <w:rPr>
          <w:bCs/>
          <w:position w:val="-30"/>
          <w:sz w:val="24"/>
        </w:rPr>
        <w:object w:dxaOrig="960" w:dyaOrig="720" w14:anchorId="25E6F0BA">
          <v:shape id="_x0000_i1046" type="#_x0000_t75" style="width:48pt;height:36pt" o:ole="">
            <v:imagedata r:id="rId49" o:title=""/>
          </v:shape>
          <o:OLEObject Type="Embed" ProgID="Equation.DSMT4" ShapeID="_x0000_i1046" DrawAspect="Content" ObjectID="_1775975648" r:id="rId50"/>
        </w:object>
      </w:r>
      <w:r w:rsidRPr="004F56BA">
        <w:rPr>
          <w:rFonts w:ascii="仿宋_GB2312" w:eastAsia="仿宋_GB2312" w:hAnsi="宋体" w:hint="eastAsia"/>
          <w:bCs/>
          <w:sz w:val="24"/>
        </w:rPr>
        <w:t xml:space="preserve">               </w:t>
      </w:r>
      <w:r w:rsidRPr="004F56BA">
        <w:rPr>
          <w:bCs/>
          <w:position w:val="-30"/>
          <w:sz w:val="24"/>
        </w:rPr>
        <w:object w:dxaOrig="980" w:dyaOrig="720" w14:anchorId="27ADDF39">
          <v:shape id="_x0000_i1047" type="#_x0000_t75" style="width:49pt;height:36pt" o:ole="">
            <v:imagedata r:id="rId51" o:title=""/>
          </v:shape>
          <o:OLEObject Type="Embed" ProgID="Equation.DSMT4" ShapeID="_x0000_i1047" DrawAspect="Content" ObjectID="_1775975649" r:id="rId52"/>
        </w:object>
      </w:r>
    </w:p>
    <w:p w14:paraId="2FA2D18D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sz w:val="24"/>
        </w:rPr>
        <w:t>测量模型中各项互为独立，则：</w:t>
      </w:r>
      <w:r w:rsidRPr="00332097">
        <w:rPr>
          <w:sz w:val="24"/>
        </w:rPr>
        <w:t xml:space="preserve"> </w:t>
      </w:r>
    </w:p>
    <w:p w14:paraId="144DEDFC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jc w:val="center"/>
      </w:pPr>
      <w:r w:rsidRPr="00BA700B">
        <w:rPr>
          <w:bCs/>
          <w:position w:val="-44"/>
          <w:sz w:val="24"/>
        </w:rPr>
        <w:object w:dxaOrig="3159" w:dyaOrig="1080" w14:anchorId="54594467">
          <v:shape id="_x0000_i1048" type="#_x0000_t75" style="width:157.95pt;height:54pt" o:ole="">
            <v:imagedata r:id="rId53" o:title=""/>
          </v:shape>
          <o:OLEObject Type="Embed" ProgID="Equation.DSMT4" ShapeID="_x0000_i1048" DrawAspect="Content" ObjectID="_1775975650" r:id="rId54"/>
        </w:object>
      </w:r>
    </w:p>
    <w:p w14:paraId="0CAF9545" w14:textId="08036BB5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332097">
        <w:rPr>
          <w:sz w:val="24"/>
        </w:rPr>
        <w:t>.</w:t>
      </w:r>
      <w:r>
        <w:rPr>
          <w:rFonts w:hint="eastAsia"/>
          <w:sz w:val="24"/>
        </w:rPr>
        <w:t>3</w:t>
      </w:r>
      <w:r w:rsidRPr="00332097">
        <w:rPr>
          <w:sz w:val="24"/>
        </w:rPr>
        <w:t xml:space="preserve"> </w:t>
      </w:r>
      <w:r w:rsidRPr="00332097">
        <w:rPr>
          <w:sz w:val="24"/>
        </w:rPr>
        <w:t>标准不确定度评定</w:t>
      </w:r>
    </w:p>
    <w:p w14:paraId="46FE3ECC" w14:textId="77777777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 xml:space="preserve">    </w:t>
      </w:r>
      <w:r w:rsidRPr="00332097">
        <w:rPr>
          <w:sz w:val="24"/>
        </w:rPr>
        <w:t>主要不确定度来源：</w:t>
      </w:r>
    </w:p>
    <w:p w14:paraId="22BC03EF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1</w:t>
      </w:r>
      <w:r w:rsidRPr="00332097">
        <w:rPr>
          <w:sz w:val="24"/>
          <w:szCs w:val="24"/>
        </w:rPr>
        <w:t>）测量重复性引入的不确定度；</w:t>
      </w:r>
    </w:p>
    <w:p w14:paraId="21EFA9EA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2</w:t>
      </w:r>
      <w:r w:rsidRPr="00332097">
        <w:rPr>
          <w:sz w:val="24"/>
          <w:szCs w:val="24"/>
        </w:rPr>
        <w:t>）黏度标准物质引入的不确定度；</w:t>
      </w:r>
    </w:p>
    <w:p w14:paraId="0256316E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 w:rsidRPr="00332097">
        <w:rPr>
          <w:sz w:val="24"/>
          <w:szCs w:val="24"/>
        </w:rPr>
        <w:t xml:space="preserve">   3</w:t>
      </w:r>
      <w:r w:rsidRPr="00332097">
        <w:rPr>
          <w:sz w:val="24"/>
          <w:szCs w:val="24"/>
        </w:rPr>
        <w:t>）温度波动引入的不确定度。</w:t>
      </w:r>
    </w:p>
    <w:p w14:paraId="3FB2FE03" w14:textId="76D3A5F6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332097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3</w:t>
      </w:r>
      <w:r w:rsidRPr="00332097">
        <w:rPr>
          <w:sz w:val="24"/>
          <w:szCs w:val="24"/>
        </w:rPr>
        <w:t>.1</w:t>
      </w:r>
      <w:r w:rsidRPr="00332097">
        <w:rPr>
          <w:sz w:val="24"/>
          <w:szCs w:val="24"/>
        </w:rPr>
        <w:t>黏度标准物质引入的标准不确定度分量</w:t>
      </w:r>
      <w:r w:rsidRPr="00BA700B">
        <w:rPr>
          <w:position w:val="-14"/>
          <w:sz w:val="24"/>
          <w:szCs w:val="24"/>
        </w:rPr>
        <w:object w:dxaOrig="800" w:dyaOrig="400" w14:anchorId="7FA2142E">
          <v:shape id="_x0000_i1049" type="#_x0000_t75" style="width:40pt;height:20pt" o:ole="">
            <v:imagedata r:id="rId55" o:title=""/>
          </v:shape>
          <o:OLEObject Type="Embed" ProgID="Equation.DSMT4" ShapeID="_x0000_i1049" DrawAspect="Content" ObjectID="_1775975651" r:id="rId56"/>
        </w:object>
      </w:r>
    </w:p>
    <w:p w14:paraId="50C783A5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32097">
        <w:rPr>
          <w:sz w:val="24"/>
        </w:rPr>
        <w:t>用编号为</w:t>
      </w:r>
      <w:r w:rsidRPr="00332097">
        <w:rPr>
          <w:sz w:val="24"/>
        </w:rPr>
        <w:t>GBW13</w:t>
      </w:r>
      <w:r>
        <w:rPr>
          <w:rFonts w:hint="eastAsia"/>
          <w:sz w:val="24"/>
        </w:rPr>
        <w:t>601</w:t>
      </w:r>
      <w:r w:rsidRPr="00332097">
        <w:rPr>
          <w:sz w:val="24"/>
        </w:rPr>
        <w:t>的黏度标准物质校准仪器，相对扩展不确定度为</w:t>
      </w:r>
      <w:r w:rsidRPr="00332097">
        <w:rPr>
          <w:sz w:val="24"/>
        </w:rPr>
        <w:t>0.</w:t>
      </w:r>
      <w:r>
        <w:rPr>
          <w:rFonts w:hint="eastAsia"/>
          <w:sz w:val="24"/>
        </w:rPr>
        <w:t>1</w:t>
      </w:r>
      <w:r w:rsidRPr="00332097">
        <w:rPr>
          <w:sz w:val="24"/>
        </w:rPr>
        <w:t>0%</w:t>
      </w:r>
      <w:r w:rsidRPr="00332097">
        <w:rPr>
          <w:sz w:val="24"/>
        </w:rPr>
        <w:t>。</w:t>
      </w:r>
    </w:p>
    <w:p w14:paraId="11123785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right="222"/>
        <w:jc w:val="center"/>
        <w:rPr>
          <w:sz w:val="24"/>
          <w:szCs w:val="24"/>
        </w:rPr>
      </w:pPr>
      <w:r w:rsidRPr="00332097">
        <w:rPr>
          <w:position w:val="-12"/>
          <w:sz w:val="24"/>
          <w:szCs w:val="24"/>
        </w:rPr>
        <w:object w:dxaOrig="740" w:dyaOrig="360" w14:anchorId="07ED3714">
          <v:shape id="_x0000_i1050" type="#_x0000_t75" style="width:37pt;height:18pt" o:ole="">
            <v:imagedata r:id="rId24" o:title=""/>
          </v:shape>
          <o:OLEObject Type="Embed" ProgID="Equation.3" ShapeID="_x0000_i1050" DrawAspect="Content" ObjectID="_1775975652" r:id="rId57"/>
        </w:object>
      </w:r>
      <w:r w:rsidRPr="00332097">
        <w:rPr>
          <w:sz w:val="24"/>
          <w:szCs w:val="24"/>
        </w:rPr>
        <w:t>=</w:t>
      </w:r>
      <w:r w:rsidRPr="00914C79">
        <w:rPr>
          <w:position w:val="-24"/>
          <w:sz w:val="24"/>
          <w:szCs w:val="24"/>
        </w:rPr>
        <w:object w:dxaOrig="1579" w:dyaOrig="620" w14:anchorId="3266B23D">
          <v:shape id="_x0000_i1051" type="#_x0000_t75" style="width:80.05pt;height:30.95pt" o:ole="">
            <v:imagedata r:id="rId27" o:title=""/>
          </v:shape>
          <o:OLEObject Type="Embed" ProgID="Equation.DSMT4" ShapeID="_x0000_i1051" DrawAspect="Content" ObjectID="_1775975653" r:id="rId58"/>
        </w:object>
      </w:r>
    </w:p>
    <w:p w14:paraId="02E8B659" w14:textId="3C5183C2" w:rsidR="00395CCD" w:rsidRPr="00332097" w:rsidRDefault="00395CCD" w:rsidP="00395CCD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</w:t>
      </w:r>
      <w:r w:rsidRPr="00332097">
        <w:rPr>
          <w:sz w:val="24"/>
        </w:rPr>
        <w:t>.</w:t>
      </w:r>
      <w:r>
        <w:rPr>
          <w:rFonts w:hint="eastAsia"/>
          <w:sz w:val="24"/>
        </w:rPr>
        <w:t>3</w:t>
      </w:r>
      <w:r w:rsidRPr="00332097">
        <w:rPr>
          <w:sz w:val="24"/>
        </w:rPr>
        <w:t>.2</w:t>
      </w:r>
      <w:r>
        <w:rPr>
          <w:rFonts w:hint="eastAsia"/>
          <w:sz w:val="24"/>
        </w:rPr>
        <w:t xml:space="preserve"> </w:t>
      </w:r>
      <w:r w:rsidRPr="00332097">
        <w:rPr>
          <w:sz w:val="24"/>
        </w:rPr>
        <w:t>测量重复性引入的不确定度分量</w:t>
      </w:r>
      <w:r w:rsidRPr="00FB286D">
        <w:rPr>
          <w:position w:val="-18"/>
          <w:sz w:val="24"/>
        </w:rPr>
        <w:object w:dxaOrig="600" w:dyaOrig="480" w14:anchorId="28D09BF0">
          <v:shape id="_x0000_i1052" type="#_x0000_t75" style="width:29.85pt;height:24.2pt" o:ole="">
            <v:imagedata r:id="rId59" o:title=""/>
          </v:shape>
          <o:OLEObject Type="Embed" ProgID="Equation.DSMT4" ShapeID="_x0000_i1052" DrawAspect="Content" ObjectID="_1775975654" r:id="rId60"/>
        </w:object>
      </w:r>
      <w:r w:rsidRPr="00332097">
        <w:rPr>
          <w:sz w:val="24"/>
        </w:rPr>
        <w:t xml:space="preserve"> </w:t>
      </w:r>
    </w:p>
    <w:p w14:paraId="34A81D52" w14:textId="77777777" w:rsidR="00395CCD" w:rsidRPr="00010B20" w:rsidRDefault="00395CCD" w:rsidP="00395CCD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 w:rsidRPr="00332097">
        <w:rPr>
          <w:sz w:val="24"/>
        </w:rPr>
        <w:t>用仪器测量</w:t>
      </w:r>
      <w:r>
        <w:rPr>
          <w:rFonts w:hint="eastAsia"/>
          <w:sz w:val="24"/>
        </w:rPr>
        <w:t>黏度标</w:t>
      </w:r>
      <w:r w:rsidRPr="00BA700B">
        <w:rPr>
          <w:rFonts w:ascii="Times New Roman"/>
          <w:sz w:val="24"/>
        </w:rPr>
        <w:t>准物质</w:t>
      </w:r>
      <w:r w:rsidRPr="00BA700B">
        <w:rPr>
          <w:rFonts w:ascii="Times New Roman"/>
          <w:sz w:val="24"/>
          <w:szCs w:val="24"/>
        </w:rPr>
        <w:t>的动力黏度，</w:t>
      </w:r>
      <w:r w:rsidRPr="00010B20">
        <w:rPr>
          <w:rFonts w:ascii="Times New Roman"/>
          <w:sz w:val="24"/>
        </w:rPr>
        <w:t>平行测量</w:t>
      </w:r>
      <w:r w:rsidRPr="00010B20">
        <w:rPr>
          <w:rFonts w:ascii="Times New Roman"/>
          <w:sz w:val="24"/>
        </w:rPr>
        <w:t>3</w:t>
      </w:r>
      <w:r w:rsidRPr="00010B20">
        <w:rPr>
          <w:rFonts w:ascii="Times New Roman"/>
          <w:sz w:val="24"/>
        </w:rPr>
        <w:t>次，测</w:t>
      </w:r>
      <w:r w:rsidRPr="00010B20">
        <w:rPr>
          <w:rFonts w:ascii="Times New Roman"/>
          <w:sz w:val="24"/>
          <w:szCs w:val="24"/>
        </w:rPr>
        <w:t>量结果为</w:t>
      </w:r>
      <w:r w:rsidRPr="00BA700B">
        <w:rPr>
          <w:rFonts w:ascii="Times New Roman" w:eastAsia="等线"/>
          <w:sz w:val="24"/>
          <w:szCs w:val="24"/>
        </w:rPr>
        <w:t>1.5914</w:t>
      </w:r>
      <w:r w:rsidRPr="00010B2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BA700B">
        <w:rPr>
          <w:rFonts w:ascii="Times New Roman"/>
          <w:sz w:val="24"/>
          <w:szCs w:val="24"/>
        </w:rPr>
        <w:t>mPa</w:t>
      </w:r>
      <w:r w:rsidRPr="00BA700B">
        <w:rPr>
          <w:rFonts w:ascii="Times New Roman"/>
          <w:color w:val="000000"/>
          <w:sz w:val="24"/>
          <w:szCs w:val="24"/>
        </w:rPr>
        <w:t>·</w:t>
      </w:r>
      <w:r w:rsidRPr="00BA700B">
        <w:rPr>
          <w:rFonts w:ascii="Times New Roman"/>
          <w:sz w:val="24"/>
          <w:szCs w:val="24"/>
        </w:rPr>
        <w:t>s</w:t>
      </w:r>
      <w:proofErr w:type="spellEnd"/>
      <w:r w:rsidRPr="00010B20">
        <w:rPr>
          <w:rFonts w:ascii="Times New Roman"/>
          <w:sz w:val="24"/>
          <w:szCs w:val="24"/>
        </w:rPr>
        <w:t>、</w:t>
      </w:r>
      <w:r w:rsidRPr="00BA700B">
        <w:rPr>
          <w:rFonts w:ascii="Times New Roman" w:eastAsia="等线"/>
          <w:sz w:val="24"/>
          <w:szCs w:val="24"/>
        </w:rPr>
        <w:t>1.58</w:t>
      </w:r>
      <w:r>
        <w:rPr>
          <w:rFonts w:ascii="Times New Roman" w:eastAsia="等线" w:hint="eastAsia"/>
          <w:sz w:val="24"/>
          <w:szCs w:val="24"/>
        </w:rPr>
        <w:t>9</w:t>
      </w:r>
      <w:r w:rsidRPr="00BA700B">
        <w:rPr>
          <w:rFonts w:ascii="Times New Roman" w:eastAsia="等线"/>
          <w:sz w:val="24"/>
          <w:szCs w:val="24"/>
        </w:rPr>
        <w:t>6</w:t>
      </w:r>
      <w:r w:rsidRPr="00010B2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BA700B">
        <w:rPr>
          <w:rFonts w:ascii="Times New Roman"/>
          <w:sz w:val="24"/>
          <w:szCs w:val="24"/>
        </w:rPr>
        <w:t>mPa</w:t>
      </w:r>
      <w:r w:rsidRPr="00BA700B">
        <w:rPr>
          <w:rFonts w:ascii="Times New Roman"/>
          <w:color w:val="000000"/>
          <w:sz w:val="24"/>
          <w:szCs w:val="24"/>
        </w:rPr>
        <w:t>·</w:t>
      </w:r>
      <w:r w:rsidRPr="00BA700B">
        <w:rPr>
          <w:rFonts w:ascii="Times New Roman"/>
          <w:sz w:val="24"/>
          <w:szCs w:val="24"/>
        </w:rPr>
        <w:t>s</w:t>
      </w:r>
      <w:proofErr w:type="spellEnd"/>
      <w:r w:rsidRPr="00010B20">
        <w:rPr>
          <w:rFonts w:ascii="Times New Roman"/>
          <w:sz w:val="24"/>
          <w:szCs w:val="24"/>
        </w:rPr>
        <w:t>、</w:t>
      </w:r>
      <w:r w:rsidRPr="00BA700B">
        <w:rPr>
          <w:rFonts w:ascii="Times New Roman" w:eastAsia="等线"/>
          <w:sz w:val="24"/>
          <w:szCs w:val="24"/>
        </w:rPr>
        <w:t>1.5956</w:t>
      </w:r>
      <w:r w:rsidRPr="00010B2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BA700B">
        <w:rPr>
          <w:rFonts w:ascii="Times New Roman"/>
          <w:sz w:val="24"/>
          <w:szCs w:val="24"/>
        </w:rPr>
        <w:t>mPa</w:t>
      </w:r>
      <w:r w:rsidRPr="00BA700B">
        <w:rPr>
          <w:rFonts w:ascii="Times New Roman"/>
          <w:color w:val="000000"/>
          <w:sz w:val="24"/>
          <w:szCs w:val="24"/>
        </w:rPr>
        <w:t>·</w:t>
      </w:r>
      <w:r w:rsidRPr="00BA700B">
        <w:rPr>
          <w:rFonts w:ascii="Times New Roman"/>
          <w:sz w:val="24"/>
          <w:szCs w:val="24"/>
        </w:rPr>
        <w:t>s</w:t>
      </w:r>
      <w:proofErr w:type="spellEnd"/>
      <w:r w:rsidRPr="00010B20">
        <w:rPr>
          <w:rFonts w:ascii="Times New Roman"/>
          <w:sz w:val="24"/>
          <w:szCs w:val="24"/>
        </w:rPr>
        <w:t>，用极差法计算，测量结果差值</w:t>
      </w:r>
      <w:r w:rsidRPr="00010B20">
        <w:rPr>
          <w:rFonts w:ascii="Times New Roman"/>
          <w:i/>
          <w:sz w:val="24"/>
          <w:szCs w:val="24"/>
        </w:rPr>
        <w:t>R</w:t>
      </w:r>
      <w:r w:rsidRPr="00010B20">
        <w:rPr>
          <w:rFonts w:ascii="Times New Roman"/>
          <w:sz w:val="24"/>
          <w:szCs w:val="24"/>
        </w:rPr>
        <w:t>=0.00</w:t>
      </w:r>
      <w:r>
        <w:rPr>
          <w:rFonts w:ascii="Times New Roman" w:hint="eastAsia"/>
          <w:sz w:val="24"/>
          <w:szCs w:val="24"/>
        </w:rPr>
        <w:t>60</w:t>
      </w:r>
      <w:r w:rsidRPr="00010B2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BA700B">
        <w:rPr>
          <w:rFonts w:ascii="Times New Roman"/>
          <w:sz w:val="24"/>
          <w:szCs w:val="24"/>
        </w:rPr>
        <w:t>mPa</w:t>
      </w:r>
      <w:r w:rsidRPr="00BA700B">
        <w:rPr>
          <w:rFonts w:ascii="Times New Roman"/>
          <w:color w:val="000000"/>
          <w:sz w:val="24"/>
          <w:szCs w:val="24"/>
        </w:rPr>
        <w:t>·</w:t>
      </w:r>
      <w:r w:rsidRPr="00BA700B">
        <w:rPr>
          <w:rFonts w:ascii="Times New Roman"/>
          <w:sz w:val="24"/>
          <w:szCs w:val="24"/>
        </w:rPr>
        <w:t>s</w:t>
      </w:r>
      <w:proofErr w:type="spellEnd"/>
      <w:r w:rsidRPr="00010B20">
        <w:rPr>
          <w:rFonts w:ascii="Times New Roman"/>
          <w:sz w:val="24"/>
          <w:szCs w:val="24"/>
        </w:rPr>
        <w:t>，极差系数</w:t>
      </w:r>
      <w:r w:rsidRPr="00010B20">
        <w:rPr>
          <w:rFonts w:ascii="Times New Roman"/>
          <w:i/>
          <w:sz w:val="24"/>
          <w:szCs w:val="24"/>
        </w:rPr>
        <w:t>C</w:t>
      </w:r>
      <w:r w:rsidRPr="00010B20">
        <w:rPr>
          <w:rFonts w:ascii="Times New Roman"/>
          <w:sz w:val="24"/>
          <w:szCs w:val="24"/>
        </w:rPr>
        <w:t>=1.69</w:t>
      </w:r>
      <w:r w:rsidRPr="00010B20">
        <w:rPr>
          <w:rFonts w:ascii="Times New Roman"/>
          <w:sz w:val="24"/>
          <w:szCs w:val="24"/>
        </w:rPr>
        <w:t>。</w:t>
      </w:r>
    </w:p>
    <w:p w14:paraId="307993FB" w14:textId="77777777" w:rsidR="00395CCD" w:rsidRPr="00F85E10" w:rsidRDefault="00395CCD" w:rsidP="00395CCD">
      <w:pPr>
        <w:spacing w:line="360" w:lineRule="auto"/>
        <w:jc w:val="center"/>
        <w:rPr>
          <w:sz w:val="24"/>
        </w:rPr>
      </w:pPr>
      <w:r w:rsidRPr="00F85E10">
        <w:rPr>
          <w:position w:val="-28"/>
          <w:sz w:val="24"/>
        </w:rPr>
        <w:object w:dxaOrig="5800" w:dyaOrig="660" w14:anchorId="65FB0E7E">
          <v:shape id="_x0000_i1053" type="#_x0000_t75" style="width:296.95pt;height:36.55pt" o:ole="">
            <v:fill o:detectmouseclick="t"/>
            <v:imagedata r:id="rId61" o:title=""/>
          </v:shape>
          <o:OLEObject Type="Embed" ProgID="Equation.DSMT4" ShapeID="_x0000_i1053" DrawAspect="Content" ObjectID="_1775975655" r:id="rId62">
            <o:FieldCodes>\* MERGEFORMAT</o:FieldCodes>
          </o:OLEObject>
        </w:object>
      </w:r>
      <w:r>
        <w:rPr>
          <w:rFonts w:hint="eastAsia"/>
          <w:sz w:val="24"/>
        </w:rPr>
        <w:t>0.13%</w:t>
      </w:r>
    </w:p>
    <w:p w14:paraId="432ECFB6" w14:textId="21E1DF8D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332097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3</w:t>
      </w:r>
      <w:r w:rsidRPr="00332097">
        <w:rPr>
          <w:sz w:val="24"/>
          <w:szCs w:val="24"/>
        </w:rPr>
        <w:t xml:space="preserve">.3 </w:t>
      </w:r>
      <w:r w:rsidRPr="00332097">
        <w:rPr>
          <w:sz w:val="24"/>
          <w:szCs w:val="24"/>
        </w:rPr>
        <w:t>温度波动引入的标准不确定度分量</w:t>
      </w:r>
      <w:r w:rsidRPr="00FB286D">
        <w:rPr>
          <w:position w:val="-18"/>
          <w:sz w:val="24"/>
          <w:szCs w:val="24"/>
        </w:rPr>
        <w:object w:dxaOrig="639" w:dyaOrig="480" w14:anchorId="6B67DC7A">
          <v:shape id="_x0000_i1054" type="#_x0000_t75" style="width:33.8pt;height:25.45pt" o:ole="">
            <v:imagedata r:id="rId63" o:title=""/>
          </v:shape>
          <o:OLEObject Type="Embed" ProgID="Equation.DSMT4" ShapeID="_x0000_i1054" DrawAspect="Content" ObjectID="_1775975656" r:id="rId64"/>
        </w:object>
      </w:r>
    </w:p>
    <w:p w14:paraId="75E3568D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Chars="200" w:firstLine="480"/>
        <w:jc w:val="left"/>
        <w:rPr>
          <w:sz w:val="24"/>
          <w:szCs w:val="24"/>
        </w:rPr>
      </w:pPr>
      <w:r w:rsidRPr="00332097">
        <w:rPr>
          <w:sz w:val="24"/>
        </w:rPr>
        <w:t>仪器测量温度</w:t>
      </w:r>
      <w:r w:rsidRPr="00757CD4">
        <w:rPr>
          <w:sz w:val="24"/>
          <w:szCs w:val="24"/>
        </w:rPr>
        <w:t>波动不超过</w:t>
      </w:r>
      <w:r w:rsidRPr="00757CD4">
        <w:rPr>
          <w:sz w:val="24"/>
          <w:szCs w:val="24"/>
        </w:rPr>
        <w:t xml:space="preserve">±0.03 </w:t>
      </w:r>
      <w:r w:rsidRPr="00757CD4">
        <w:rPr>
          <w:rFonts w:eastAsia="微软雅黑"/>
          <w:sz w:val="24"/>
          <w:szCs w:val="24"/>
        </w:rPr>
        <w:t>℃</w:t>
      </w:r>
      <w:r w:rsidRPr="00757CD4">
        <w:rPr>
          <w:sz w:val="24"/>
          <w:szCs w:val="24"/>
        </w:rPr>
        <w:t>，假设为均匀分布</w:t>
      </w:r>
      <w:r w:rsidRPr="00332097">
        <w:rPr>
          <w:sz w:val="24"/>
          <w:szCs w:val="24"/>
        </w:rPr>
        <w:t>，温度每变化</w:t>
      </w:r>
      <w:r w:rsidRPr="00332097">
        <w:rPr>
          <w:sz w:val="24"/>
          <w:szCs w:val="24"/>
        </w:rPr>
        <w:t>0.01</w:t>
      </w:r>
      <w:r>
        <w:rPr>
          <w:rFonts w:hint="eastAsia"/>
          <w:sz w:val="24"/>
          <w:szCs w:val="24"/>
        </w:rPr>
        <w:t xml:space="preserve"> </w:t>
      </w:r>
      <w:r w:rsidRPr="00332097">
        <w:rPr>
          <w:sz w:val="24"/>
          <w:szCs w:val="24"/>
        </w:rPr>
        <w:t>℃</w:t>
      </w:r>
      <w:r w:rsidRPr="00332097">
        <w:rPr>
          <w:sz w:val="24"/>
          <w:szCs w:val="24"/>
        </w:rPr>
        <w:t>黏度标准物质黏度变化率为</w:t>
      </w:r>
      <w:r w:rsidRPr="00332097">
        <w:rPr>
          <w:sz w:val="24"/>
          <w:szCs w:val="24"/>
        </w:rPr>
        <w:t>0.</w:t>
      </w:r>
      <w:r>
        <w:rPr>
          <w:rFonts w:hint="eastAsia"/>
          <w:sz w:val="24"/>
          <w:szCs w:val="24"/>
        </w:rPr>
        <w:t>06</w:t>
      </w:r>
      <w:r w:rsidRPr="00332097">
        <w:rPr>
          <w:sz w:val="24"/>
          <w:szCs w:val="24"/>
        </w:rPr>
        <w:t>%</w:t>
      </w:r>
      <w:r w:rsidRPr="00332097">
        <w:rPr>
          <w:sz w:val="24"/>
          <w:szCs w:val="24"/>
        </w:rPr>
        <w:t>。</w:t>
      </w:r>
    </w:p>
    <w:p w14:paraId="2D7C4C78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right="222"/>
        <w:jc w:val="center"/>
        <w:rPr>
          <w:sz w:val="24"/>
          <w:szCs w:val="24"/>
        </w:rPr>
      </w:pPr>
      <w:r w:rsidRPr="00332097">
        <w:rPr>
          <w:position w:val="-28"/>
          <w:sz w:val="24"/>
          <w:szCs w:val="24"/>
        </w:rPr>
        <w:object w:dxaOrig="2320" w:dyaOrig="660" w14:anchorId="0A8212F5">
          <v:shape id="_x0000_i1055" type="#_x0000_t75" style="width:122.75pt;height:35pt" o:ole="">
            <v:imagedata r:id="rId65" o:title=""/>
          </v:shape>
          <o:OLEObject Type="Embed" ProgID="Equation.DSMT4" ShapeID="_x0000_i1055" DrawAspect="Content" ObjectID="_1775975657" r:id="rId66"/>
        </w:object>
      </w:r>
      <w:r w:rsidRPr="00332097">
        <w:rPr>
          <w:sz w:val="24"/>
          <w:szCs w:val="24"/>
        </w:rPr>
        <w:t>=0.</w:t>
      </w:r>
      <w:r>
        <w:rPr>
          <w:rFonts w:hint="eastAsia"/>
          <w:sz w:val="24"/>
          <w:szCs w:val="24"/>
        </w:rPr>
        <w:t>11</w:t>
      </w:r>
      <w:r w:rsidRPr="00332097">
        <w:rPr>
          <w:sz w:val="24"/>
          <w:szCs w:val="24"/>
        </w:rPr>
        <w:t>%</w:t>
      </w:r>
    </w:p>
    <w:p w14:paraId="148E6B24" w14:textId="26DCD3C1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1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332097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4</w:t>
      </w:r>
      <w:r w:rsidRPr="00332097">
        <w:rPr>
          <w:sz w:val="24"/>
          <w:szCs w:val="24"/>
        </w:rPr>
        <w:t xml:space="preserve"> </w:t>
      </w:r>
      <w:r w:rsidRPr="00332097">
        <w:rPr>
          <w:sz w:val="24"/>
          <w:szCs w:val="24"/>
        </w:rPr>
        <w:t>合成标准不确定度</w:t>
      </w:r>
      <w:r w:rsidRPr="00332097">
        <w:rPr>
          <w:i/>
          <w:sz w:val="24"/>
          <w:szCs w:val="24"/>
        </w:rPr>
        <w:t>u</w:t>
      </w:r>
      <w:r w:rsidRPr="00332097">
        <w:rPr>
          <w:sz w:val="24"/>
          <w:szCs w:val="24"/>
          <w:vertAlign w:val="subscript"/>
        </w:rPr>
        <w:t>c</w:t>
      </w:r>
    </w:p>
    <w:p w14:paraId="36B10BDC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center"/>
        <w:rPr>
          <w:sz w:val="24"/>
          <w:szCs w:val="24"/>
        </w:rPr>
      </w:pPr>
      <w:r w:rsidRPr="00332097">
        <w:rPr>
          <w:sz w:val="24"/>
          <w:szCs w:val="24"/>
        </w:rPr>
        <w:t xml:space="preserve">        </w:t>
      </w:r>
      <w:r w:rsidRPr="00332097">
        <w:rPr>
          <w:i/>
          <w:sz w:val="24"/>
          <w:szCs w:val="24"/>
        </w:rPr>
        <w:t>u</w:t>
      </w:r>
      <w:r w:rsidRPr="00332097">
        <w:rPr>
          <w:sz w:val="24"/>
          <w:szCs w:val="24"/>
          <w:vertAlign w:val="subscript"/>
        </w:rPr>
        <w:t>c</w:t>
      </w:r>
      <w:r w:rsidRPr="00332097">
        <w:rPr>
          <w:sz w:val="24"/>
          <w:szCs w:val="24"/>
        </w:rPr>
        <w:t xml:space="preserve">= </w:t>
      </w:r>
      <w:r w:rsidRPr="00FB286D">
        <w:rPr>
          <w:position w:val="-20"/>
          <w:sz w:val="24"/>
          <w:szCs w:val="24"/>
        </w:rPr>
        <w:object w:dxaOrig="2540" w:dyaOrig="560" w14:anchorId="3B1E045D">
          <v:shape id="_x0000_i1056" type="#_x0000_t75" style="width:134.35pt;height:29.7pt" o:ole="">
            <v:imagedata r:id="rId67" o:title=""/>
          </v:shape>
          <o:OLEObject Type="Embed" ProgID="Equation.DSMT4" ShapeID="_x0000_i1056" DrawAspect="Content" ObjectID="_1775975658" r:id="rId68"/>
        </w:object>
      </w:r>
      <w:r w:rsidRPr="00332097">
        <w:rPr>
          <w:sz w:val="24"/>
          <w:szCs w:val="24"/>
        </w:rPr>
        <w:t xml:space="preserve"> =0.</w:t>
      </w:r>
      <w:r>
        <w:rPr>
          <w:rFonts w:hint="eastAsia"/>
          <w:sz w:val="24"/>
          <w:szCs w:val="24"/>
        </w:rPr>
        <w:t>18</w:t>
      </w:r>
      <w:r w:rsidRPr="00332097">
        <w:rPr>
          <w:sz w:val="24"/>
          <w:szCs w:val="24"/>
        </w:rPr>
        <w:t xml:space="preserve">%                 </w:t>
      </w:r>
    </w:p>
    <w:p w14:paraId="4120D136" w14:textId="50708F3D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1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332097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5</w:t>
      </w:r>
      <w:r w:rsidRPr="00332097">
        <w:rPr>
          <w:sz w:val="24"/>
          <w:szCs w:val="24"/>
        </w:rPr>
        <w:t xml:space="preserve"> </w:t>
      </w:r>
      <w:r w:rsidRPr="00332097">
        <w:rPr>
          <w:sz w:val="24"/>
          <w:szCs w:val="24"/>
        </w:rPr>
        <w:t>相对扩展不确定度</w:t>
      </w:r>
      <w:proofErr w:type="spellStart"/>
      <w:r w:rsidRPr="00332097">
        <w:rPr>
          <w:i/>
          <w:sz w:val="24"/>
          <w:szCs w:val="24"/>
        </w:rPr>
        <w:t>U</w:t>
      </w:r>
      <w:r w:rsidRPr="00332097">
        <w:rPr>
          <w:iCs/>
          <w:sz w:val="24"/>
          <w:szCs w:val="24"/>
          <w:vertAlign w:val="subscript"/>
        </w:rPr>
        <w:t>rel</w:t>
      </w:r>
      <w:proofErr w:type="spellEnd"/>
    </w:p>
    <w:p w14:paraId="2306D9BD" w14:textId="77777777" w:rsidR="00395CCD" w:rsidRPr="00332097" w:rsidRDefault="00395CCD" w:rsidP="00395CCD">
      <w:pPr>
        <w:pStyle w:val="af5"/>
        <w:adjustRightInd w:val="0"/>
        <w:snapToGrid w:val="0"/>
        <w:ind w:firstLine="488"/>
        <w:jc w:val="center"/>
        <w:rPr>
          <w:rFonts w:eastAsia="宋体"/>
        </w:rPr>
      </w:pPr>
      <w:proofErr w:type="spellStart"/>
      <w:r w:rsidRPr="00332097">
        <w:rPr>
          <w:rFonts w:eastAsia="宋体"/>
          <w:i/>
        </w:rPr>
        <w:t>U</w:t>
      </w:r>
      <w:r w:rsidRPr="00332097">
        <w:rPr>
          <w:rFonts w:eastAsia="宋体"/>
          <w:iCs/>
          <w:vertAlign w:val="subscript"/>
        </w:rPr>
        <w:t>rel</w:t>
      </w:r>
      <w:proofErr w:type="spellEnd"/>
      <w:r w:rsidRPr="00332097">
        <w:rPr>
          <w:rFonts w:eastAsia="宋体"/>
        </w:rPr>
        <w:t>=</w:t>
      </w:r>
      <w:proofErr w:type="spellStart"/>
      <w:r w:rsidRPr="00332097">
        <w:rPr>
          <w:rFonts w:eastAsia="宋体"/>
          <w:i/>
        </w:rPr>
        <w:t>ku</w:t>
      </w:r>
      <w:r w:rsidRPr="00332097">
        <w:rPr>
          <w:rFonts w:eastAsia="宋体"/>
          <w:vertAlign w:val="subscript"/>
        </w:rPr>
        <w:t>c</w:t>
      </w:r>
      <w:proofErr w:type="spellEnd"/>
      <w:r w:rsidRPr="00332097">
        <w:rPr>
          <w:rFonts w:eastAsia="宋体"/>
        </w:rPr>
        <w:t>=2×0.</w:t>
      </w:r>
      <w:r>
        <w:rPr>
          <w:rFonts w:eastAsia="宋体" w:hint="eastAsia"/>
        </w:rPr>
        <w:t>18</w:t>
      </w:r>
      <w:r w:rsidRPr="00332097">
        <w:rPr>
          <w:rFonts w:eastAsia="宋体"/>
        </w:rPr>
        <w:t>%=0.</w:t>
      </w:r>
      <w:r>
        <w:rPr>
          <w:rFonts w:eastAsia="宋体" w:hint="eastAsia"/>
        </w:rPr>
        <w:t>36</w:t>
      </w:r>
      <w:r w:rsidRPr="00332097">
        <w:rPr>
          <w:rFonts w:eastAsia="宋体"/>
        </w:rPr>
        <w:t>%</w:t>
      </w:r>
      <w:r w:rsidRPr="00332097">
        <w:rPr>
          <w:rFonts w:eastAsia="宋体"/>
        </w:rPr>
        <w:t>（</w:t>
      </w:r>
      <w:r w:rsidRPr="00332097">
        <w:rPr>
          <w:rFonts w:eastAsia="宋体"/>
          <w:i/>
        </w:rPr>
        <w:t>k</w:t>
      </w:r>
      <w:r w:rsidRPr="00332097">
        <w:rPr>
          <w:rFonts w:eastAsia="宋体"/>
        </w:rPr>
        <w:t>=2</w:t>
      </w:r>
      <w:r w:rsidRPr="00332097">
        <w:rPr>
          <w:rFonts w:eastAsia="宋体"/>
        </w:rPr>
        <w:t>）</w:t>
      </w:r>
    </w:p>
    <w:p w14:paraId="58DBE852" w14:textId="0B406E44" w:rsidR="00395CCD" w:rsidRPr="00332097" w:rsidRDefault="00395CCD" w:rsidP="00395CCD">
      <w:pPr>
        <w:adjustRightInd w:val="0"/>
        <w:snapToGrid w:val="0"/>
        <w:spacing w:line="360" w:lineRule="auto"/>
        <w:rPr>
          <w:kern w:val="0"/>
          <w:sz w:val="28"/>
          <w:szCs w:val="28"/>
        </w:rPr>
      </w:pPr>
      <w:r w:rsidRPr="00332097">
        <w:rPr>
          <w:sz w:val="24"/>
        </w:rPr>
        <w:t xml:space="preserve">3 </w:t>
      </w:r>
      <w:r w:rsidRPr="00332097">
        <w:rPr>
          <w:kern w:val="0"/>
          <w:sz w:val="24"/>
        </w:rPr>
        <w:t>斯塔宾格黏度计密度示值误差的不确定度评定</w:t>
      </w:r>
    </w:p>
    <w:p w14:paraId="076C88A1" w14:textId="7E294708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 xml:space="preserve">3.1 </w:t>
      </w:r>
      <w:r w:rsidRPr="00332097">
        <w:rPr>
          <w:sz w:val="24"/>
        </w:rPr>
        <w:t>建立</w:t>
      </w:r>
      <w:r>
        <w:rPr>
          <w:rFonts w:hint="eastAsia"/>
          <w:sz w:val="24"/>
        </w:rPr>
        <w:t>测量</w:t>
      </w:r>
      <w:r w:rsidRPr="00332097">
        <w:rPr>
          <w:sz w:val="24"/>
        </w:rPr>
        <w:t>模型</w:t>
      </w:r>
    </w:p>
    <w:p w14:paraId="69C23F1C" w14:textId="6F1B42CA" w:rsidR="00395CCD" w:rsidRPr="00914C79" w:rsidRDefault="00000000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object w:dxaOrig="1440" w:dyaOrig="1440" w14:anchorId="408BFB60">
          <v:shape id="_x0000_s2151" type="#_x0000_t75" style="position:absolute;left:0;text-align:left;margin-left:168.55pt;margin-top:1.9pt;width:62.45pt;height:20.7pt;z-index:251660288">
            <v:imagedata r:id="rId69" o:title=""/>
          </v:shape>
          <o:OLEObject Type="Embed" ProgID="Equation.3" ShapeID="_x0000_s2151" DrawAspect="Content" ObjectID="_1775975672" r:id="rId70">
            <o:FieldCodes>\* MERGEFORMAT</o:FieldCodes>
          </o:OLEObject>
        </w:object>
      </w:r>
      <w:r w:rsidR="00395CCD" w:rsidRPr="00332097">
        <w:rPr>
          <w:sz w:val="24"/>
        </w:rPr>
        <w:t xml:space="preserve">                                                                 </w:t>
      </w:r>
      <w:r w:rsidR="00395CCD" w:rsidRPr="00332097">
        <w:rPr>
          <w:sz w:val="24"/>
        </w:rPr>
        <w:t>（</w:t>
      </w:r>
      <w:r w:rsidR="00395CCD">
        <w:rPr>
          <w:rFonts w:hint="eastAsia"/>
          <w:sz w:val="24"/>
        </w:rPr>
        <w:t>3</w:t>
      </w:r>
      <w:r w:rsidR="00395CCD" w:rsidRPr="00332097">
        <w:rPr>
          <w:sz w:val="24"/>
        </w:rPr>
        <w:t>）</w:t>
      </w:r>
    </w:p>
    <w:p w14:paraId="5BFBFEF8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                                                                              </w:t>
      </w:r>
    </w:p>
    <w:p w14:paraId="6D715C36" w14:textId="77777777" w:rsidR="00395CCD" w:rsidRDefault="00395CCD" w:rsidP="00395CCD">
      <w:pPr>
        <w:adjustRightInd w:val="0"/>
        <w:snapToGrid w:val="0"/>
        <w:spacing w:line="360" w:lineRule="auto"/>
        <w:ind w:leftChars="228" w:left="599" w:hangingChars="50" w:hanging="120"/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30EB87F1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color w:val="000000"/>
          <w:position w:val="-14"/>
          <w:sz w:val="24"/>
        </w:rPr>
        <w:object w:dxaOrig="342" w:dyaOrig="383" w14:anchorId="099A48F1">
          <v:shape id="_x0000_i1058" type="#_x0000_t75" style="width:13.8pt;height:19.85pt;mso-position-horizontal-relative:page;mso-position-vertical-relative:page" o:ole="" o:preferrelative="f">
            <v:imagedata r:id="rId71" o:title=""/>
          </v:shape>
          <o:OLEObject Type="Embed" ProgID="Equation.3" ShapeID="_x0000_i1058" DrawAspect="Content" ObjectID="_1775975659" r:id="rId72"/>
        </w:object>
      </w:r>
      <w:r>
        <w:rPr>
          <w:color w:val="000000"/>
          <w:sz w:val="24"/>
        </w:rPr>
        <w:t>——</w:t>
      </w:r>
      <w:r>
        <w:rPr>
          <w:rFonts w:hAnsi="宋体"/>
          <w:color w:val="000000"/>
          <w:sz w:val="24"/>
        </w:rPr>
        <w:t>密度</w:t>
      </w:r>
      <w:r>
        <w:rPr>
          <w:rFonts w:hAnsi="宋体"/>
          <w:sz w:val="24"/>
        </w:rPr>
        <w:t>示值误差，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/>
          <w:color w:val="000000"/>
          <w:sz w:val="24"/>
        </w:rPr>
        <w:t>；</w:t>
      </w:r>
    </w:p>
    <w:p w14:paraId="56CAF9FF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F55F5C">
        <w:rPr>
          <w:bCs/>
          <w:i/>
          <w:color w:val="000000"/>
          <w:position w:val="-10"/>
          <w:sz w:val="24"/>
        </w:rPr>
        <w:object w:dxaOrig="240" w:dyaOrig="380" w14:anchorId="7EED0144">
          <v:shape id="_x0000_i1059" type="#_x0000_t75" style="width:13.9pt;height:22pt" o:ole="">
            <v:imagedata r:id="rId73" o:title=""/>
          </v:shape>
          <o:OLEObject Type="Embed" ProgID="Equation.DSMT4" ShapeID="_x0000_i1059" DrawAspect="Content" ObjectID="_1775975660" r:id="rId74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被校仪器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次测量的</w:t>
      </w:r>
      <w:r>
        <w:rPr>
          <w:rFonts w:hAnsi="宋体"/>
          <w:color w:val="000000"/>
          <w:sz w:val="24"/>
        </w:rPr>
        <w:t>密度</w:t>
      </w:r>
      <w:r>
        <w:rPr>
          <w:rFonts w:hAnsi="宋体" w:hint="eastAsia"/>
          <w:color w:val="000000"/>
          <w:sz w:val="24"/>
        </w:rPr>
        <w:t>平均值</w:t>
      </w:r>
      <w:r>
        <w:rPr>
          <w:rFonts w:hAnsi="宋体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 w:hint="eastAsia"/>
          <w:color w:val="000000"/>
          <w:sz w:val="24"/>
        </w:rPr>
        <w:t>。</w:t>
      </w:r>
    </w:p>
    <w:p w14:paraId="43E5967C" w14:textId="77777777" w:rsidR="00395CCD" w:rsidRDefault="00395CCD" w:rsidP="00395CCD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color w:val="000000"/>
          <w:position w:val="-12"/>
          <w:sz w:val="24"/>
        </w:rPr>
        <w:object w:dxaOrig="6756" w:dyaOrig="8733" w14:anchorId="655684FD">
          <v:shape id="_x0000_i1060" type="#_x0000_t75" style="width:15.2pt;height:19.65pt;mso-position-horizontal-relative:page;mso-position-vertical-relative:page" o:ole="">
            <v:imagedata r:id="rId75" o:title=""/>
          </v:shape>
          <o:OLEObject Type="Embed" ProgID="Equation.3" ShapeID="_x0000_i1060" DrawAspect="Content" ObjectID="_1775975661" r:id="rId76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密度标准物质</w:t>
      </w:r>
      <w:r>
        <w:rPr>
          <w:rFonts w:hAnsi="宋体"/>
          <w:sz w:val="24"/>
        </w:rPr>
        <w:t>的</w:t>
      </w:r>
      <w:r>
        <w:rPr>
          <w:rFonts w:hAnsi="宋体" w:hint="eastAsia"/>
          <w:sz w:val="24"/>
        </w:rPr>
        <w:t>标准</w:t>
      </w:r>
      <w:r>
        <w:rPr>
          <w:rFonts w:hAnsi="宋体"/>
          <w:sz w:val="24"/>
        </w:rPr>
        <w:t>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/>
          <w:color w:val="000000"/>
          <w:sz w:val="24"/>
        </w:rPr>
        <w:t>。</w:t>
      </w:r>
    </w:p>
    <w:p w14:paraId="59CAEDA2" w14:textId="05B799AF" w:rsidR="00395CCD" w:rsidRPr="00332097" w:rsidRDefault="00395CCD" w:rsidP="00395CCD">
      <w:pPr>
        <w:adjustRightInd w:val="0"/>
        <w:snapToGrid w:val="0"/>
        <w:spacing w:line="360" w:lineRule="auto"/>
        <w:rPr>
          <w:sz w:val="24"/>
        </w:rPr>
      </w:pPr>
      <w:r w:rsidRPr="00332097">
        <w:rPr>
          <w:sz w:val="24"/>
        </w:rPr>
        <w:t xml:space="preserve">3.2 </w:t>
      </w:r>
      <w:r w:rsidRPr="00332097">
        <w:rPr>
          <w:sz w:val="24"/>
        </w:rPr>
        <w:t>标准不确定度评定</w:t>
      </w:r>
    </w:p>
    <w:p w14:paraId="590B50D8" w14:textId="05065DD0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="0"/>
        <w:jc w:val="left"/>
        <w:rPr>
          <w:sz w:val="24"/>
        </w:rPr>
      </w:pPr>
      <w:r w:rsidRPr="00332097">
        <w:rPr>
          <w:sz w:val="24"/>
          <w:szCs w:val="24"/>
        </w:rPr>
        <w:t>3.</w:t>
      </w:r>
      <w:r w:rsidRPr="00332097">
        <w:rPr>
          <w:sz w:val="24"/>
        </w:rPr>
        <w:t xml:space="preserve">2.1 </w:t>
      </w:r>
      <w:r>
        <w:rPr>
          <w:rFonts w:hint="eastAsia"/>
          <w:sz w:val="24"/>
        </w:rPr>
        <w:t>密度标准物质</w:t>
      </w:r>
      <w:r w:rsidRPr="00332097">
        <w:rPr>
          <w:sz w:val="24"/>
        </w:rPr>
        <w:t>引入的标准不确定度分量</w:t>
      </w:r>
      <w:r w:rsidRPr="00332097">
        <w:rPr>
          <w:position w:val="-12"/>
          <w:sz w:val="24"/>
        </w:rPr>
        <w:object w:dxaOrig="14439" w:dyaOrig="8643" w14:anchorId="4338BE58">
          <v:shape id="_x0000_i1061" type="#_x0000_t75" style="width:29.6pt;height:18.15pt;mso-position-horizontal-relative:page;mso-position-vertical-relative:page" o:ole="">
            <v:imagedata r:id="rId77" o:title=""/>
          </v:shape>
          <o:OLEObject Type="Embed" ProgID="Equation.3" ShapeID="_x0000_i1061" DrawAspect="Content" ObjectID="_1775975662" r:id="rId78"/>
        </w:object>
      </w:r>
    </w:p>
    <w:p w14:paraId="22294503" w14:textId="77777777" w:rsidR="00395CCD" w:rsidRPr="00332097" w:rsidRDefault="00395CCD" w:rsidP="00395CC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采用</w:t>
      </w:r>
      <w:r>
        <w:rPr>
          <w:rFonts w:hint="eastAsia"/>
          <w:sz w:val="24"/>
        </w:rPr>
        <w:t>GBW13985</w:t>
      </w:r>
      <w:r w:rsidRPr="00332097">
        <w:rPr>
          <w:sz w:val="24"/>
        </w:rPr>
        <w:t>密度标准物质</w:t>
      </w:r>
      <w:r>
        <w:rPr>
          <w:rFonts w:hint="eastAsia"/>
          <w:sz w:val="24"/>
        </w:rPr>
        <w:t>，</w:t>
      </w:r>
      <w:r w:rsidRPr="00332097">
        <w:rPr>
          <w:sz w:val="24"/>
        </w:rPr>
        <w:t>定值的扩展不确定度为</w:t>
      </w:r>
      <w:r w:rsidRPr="00332097">
        <w:rPr>
          <w:sz w:val="24"/>
        </w:rPr>
        <w:t>0.000</w:t>
      </w:r>
      <w:r>
        <w:rPr>
          <w:rFonts w:hint="eastAsia"/>
          <w:sz w:val="24"/>
        </w:rPr>
        <w:t xml:space="preserve">020 </w:t>
      </w:r>
      <w:r w:rsidRPr="00332097">
        <w:rPr>
          <w:sz w:val="24"/>
        </w:rPr>
        <w:t>g·cm</w:t>
      </w:r>
      <w:r w:rsidRPr="00332097">
        <w:rPr>
          <w:sz w:val="24"/>
          <w:vertAlign w:val="superscript"/>
        </w:rPr>
        <w:t>-3</w:t>
      </w:r>
      <w:r w:rsidRPr="00332097">
        <w:rPr>
          <w:sz w:val="24"/>
        </w:rPr>
        <w:t>（</w:t>
      </w:r>
      <w:r w:rsidRPr="00332097">
        <w:rPr>
          <w:i/>
          <w:iCs/>
          <w:sz w:val="24"/>
        </w:rPr>
        <w:t>k</w:t>
      </w:r>
      <w:r w:rsidRPr="00332097">
        <w:rPr>
          <w:sz w:val="24"/>
        </w:rPr>
        <w:t>=2</w:t>
      </w:r>
      <w:r w:rsidRPr="00332097">
        <w:rPr>
          <w:sz w:val="24"/>
        </w:rPr>
        <w:t>）。</w:t>
      </w:r>
    </w:p>
    <w:p w14:paraId="24495610" w14:textId="77777777" w:rsidR="00395CCD" w:rsidRPr="00332097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right="222"/>
        <w:jc w:val="center"/>
        <w:rPr>
          <w:sz w:val="24"/>
        </w:rPr>
      </w:pPr>
      <w:r w:rsidRPr="00332097">
        <w:rPr>
          <w:position w:val="-26"/>
          <w:sz w:val="24"/>
          <w:szCs w:val="24"/>
        </w:rPr>
        <w:object w:dxaOrig="2720" w:dyaOrig="720" w14:anchorId="72EB070A">
          <v:shape id="_x0000_i1062" type="#_x0000_t75" style="width:143.9pt;height:38.15pt" o:ole="">
            <v:imagedata r:id="rId79" o:title=""/>
          </v:shape>
          <o:OLEObject Type="Embed" ProgID="Equation.DSMT4" ShapeID="_x0000_i1062" DrawAspect="Content" ObjectID="_1775975663" r:id="rId80"/>
        </w:object>
      </w:r>
      <w:r w:rsidRPr="00332097">
        <w:rPr>
          <w:sz w:val="24"/>
        </w:rPr>
        <w:t>=0.0000</w:t>
      </w:r>
      <w:r>
        <w:rPr>
          <w:rFonts w:hint="eastAsia"/>
          <w:sz w:val="24"/>
        </w:rPr>
        <w:t xml:space="preserve">10 </w:t>
      </w:r>
      <w:r w:rsidRPr="00332097">
        <w:rPr>
          <w:sz w:val="24"/>
        </w:rPr>
        <w:t>g·</w:t>
      </w:r>
      <w:proofErr w:type="gramStart"/>
      <w:r w:rsidRPr="00332097">
        <w:rPr>
          <w:sz w:val="24"/>
        </w:rPr>
        <w:t>cm</w:t>
      </w:r>
      <w:r w:rsidRPr="00332097">
        <w:rPr>
          <w:sz w:val="24"/>
          <w:vertAlign w:val="superscript"/>
        </w:rPr>
        <w:t>-3</w:t>
      </w:r>
      <w:proofErr w:type="gramEnd"/>
    </w:p>
    <w:p w14:paraId="2C7772B7" w14:textId="32264146" w:rsidR="00395CCD" w:rsidRPr="00332097" w:rsidRDefault="00395CCD" w:rsidP="00395CCD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</w:rPr>
      </w:pPr>
      <w:r w:rsidRPr="00332097">
        <w:rPr>
          <w:sz w:val="24"/>
        </w:rPr>
        <w:t xml:space="preserve">3.2.2  </w:t>
      </w:r>
      <w:r w:rsidRPr="00332097">
        <w:rPr>
          <w:sz w:val="24"/>
        </w:rPr>
        <w:t>测量重复性引入的标准不确定度分量</w:t>
      </w:r>
      <w:r w:rsidRPr="00DA2C59">
        <w:rPr>
          <w:position w:val="-12"/>
        </w:rPr>
        <w:object w:dxaOrig="600" w:dyaOrig="400" w14:anchorId="3D79F901">
          <v:shape id="_x0000_i1063" type="#_x0000_t75" style="width:30pt;height:20pt" o:ole="">
            <v:imagedata r:id="rId81" o:title=""/>
          </v:shape>
          <o:OLEObject Type="Embed" ProgID="Equation.DSMT4" ShapeID="_x0000_i1063" DrawAspect="Content" ObjectID="_1775975664" r:id="rId82"/>
        </w:object>
      </w:r>
    </w:p>
    <w:p w14:paraId="7D789438" w14:textId="77777777" w:rsidR="00395CCD" w:rsidRPr="00F85E10" w:rsidRDefault="00395CCD" w:rsidP="00395CCD">
      <w:pPr>
        <w:pStyle w:val="af"/>
        <w:spacing w:line="360" w:lineRule="auto"/>
        <w:ind w:firstLine="480"/>
        <w:rPr>
          <w:rFonts w:ascii="Times New Roman"/>
          <w:sz w:val="24"/>
          <w:szCs w:val="24"/>
        </w:rPr>
      </w:pPr>
      <w:r w:rsidRPr="00332097">
        <w:rPr>
          <w:sz w:val="24"/>
        </w:rPr>
        <w:t>用仪器测量</w:t>
      </w:r>
      <w:r>
        <w:rPr>
          <w:rFonts w:hint="eastAsia"/>
          <w:sz w:val="24"/>
        </w:rPr>
        <w:t>密度标准物质</w:t>
      </w:r>
      <w:r w:rsidRPr="00F85E10">
        <w:rPr>
          <w:rFonts w:ascii="Times New Roman"/>
          <w:sz w:val="24"/>
        </w:rPr>
        <w:t>，平行测量</w:t>
      </w:r>
      <w:r w:rsidRPr="00F85E10">
        <w:rPr>
          <w:rFonts w:ascii="Times New Roman"/>
          <w:sz w:val="24"/>
        </w:rPr>
        <w:t>3</w:t>
      </w:r>
      <w:r w:rsidRPr="00F85E10">
        <w:rPr>
          <w:rFonts w:ascii="Times New Roman"/>
          <w:sz w:val="24"/>
        </w:rPr>
        <w:t>次，测</w:t>
      </w:r>
      <w:r w:rsidRPr="00F85E10">
        <w:rPr>
          <w:rFonts w:ascii="Times New Roman"/>
          <w:sz w:val="24"/>
          <w:szCs w:val="24"/>
        </w:rPr>
        <w:t>量结果为</w:t>
      </w:r>
      <w:r w:rsidRPr="00F85E10">
        <w:rPr>
          <w:rFonts w:ascii="Times New Roman" w:eastAsia="Times New Roman"/>
          <w:sz w:val="24"/>
          <w:szCs w:val="24"/>
        </w:rPr>
        <w:t>0.7567</w:t>
      </w:r>
      <w:r w:rsidRPr="00F85E10">
        <w:rPr>
          <w:rFonts w:ascii="Times New Roman"/>
          <w:sz w:val="24"/>
          <w:szCs w:val="24"/>
        </w:rPr>
        <w:t xml:space="preserve"> g·cm</w:t>
      </w:r>
      <w:r w:rsidRPr="00F85E10">
        <w:rPr>
          <w:rFonts w:ascii="Times New Roman"/>
          <w:sz w:val="24"/>
          <w:szCs w:val="24"/>
          <w:vertAlign w:val="superscript"/>
        </w:rPr>
        <w:t>-3</w:t>
      </w:r>
      <w:r w:rsidRPr="00F85E10">
        <w:rPr>
          <w:rFonts w:ascii="Times New Roman"/>
          <w:sz w:val="24"/>
          <w:szCs w:val="24"/>
        </w:rPr>
        <w:t>、</w:t>
      </w:r>
      <w:r w:rsidRPr="00F85E10">
        <w:rPr>
          <w:rFonts w:ascii="Times New Roman" w:eastAsia="Times New Roman"/>
          <w:sz w:val="24"/>
          <w:szCs w:val="24"/>
        </w:rPr>
        <w:t>0.7567</w:t>
      </w:r>
      <w:r w:rsidRPr="00F85E10">
        <w:rPr>
          <w:rFonts w:ascii="Times New Roman"/>
          <w:sz w:val="24"/>
          <w:szCs w:val="24"/>
        </w:rPr>
        <w:t xml:space="preserve"> g·cm</w:t>
      </w:r>
      <w:r w:rsidRPr="00F85E10">
        <w:rPr>
          <w:rFonts w:ascii="Times New Roman"/>
          <w:sz w:val="24"/>
          <w:szCs w:val="24"/>
          <w:vertAlign w:val="superscript"/>
        </w:rPr>
        <w:t>-3</w:t>
      </w:r>
      <w:r w:rsidRPr="00F85E10">
        <w:rPr>
          <w:rFonts w:ascii="Times New Roman"/>
          <w:sz w:val="24"/>
          <w:szCs w:val="24"/>
        </w:rPr>
        <w:t>、</w:t>
      </w:r>
      <w:r w:rsidRPr="00F85E10">
        <w:rPr>
          <w:rFonts w:ascii="Times New Roman" w:eastAsia="Times New Roman"/>
          <w:sz w:val="24"/>
          <w:szCs w:val="24"/>
        </w:rPr>
        <w:t>0.7568</w:t>
      </w:r>
      <w:r w:rsidRPr="00F85E10">
        <w:rPr>
          <w:rFonts w:ascii="Times New Roman"/>
          <w:sz w:val="24"/>
          <w:szCs w:val="24"/>
        </w:rPr>
        <w:t xml:space="preserve"> g·cm</w:t>
      </w:r>
      <w:r w:rsidRPr="00F85E10">
        <w:rPr>
          <w:rFonts w:ascii="Times New Roman"/>
          <w:sz w:val="24"/>
          <w:szCs w:val="24"/>
          <w:vertAlign w:val="superscript"/>
        </w:rPr>
        <w:t>-3</w:t>
      </w:r>
      <w:r w:rsidRPr="00F85E10">
        <w:rPr>
          <w:rFonts w:ascii="Times New Roman"/>
          <w:sz w:val="24"/>
          <w:szCs w:val="24"/>
        </w:rPr>
        <w:t>，用极差法计算，测量结果差值</w:t>
      </w:r>
      <w:r w:rsidRPr="00F85E10">
        <w:rPr>
          <w:rFonts w:ascii="Times New Roman"/>
          <w:i/>
          <w:sz w:val="24"/>
          <w:szCs w:val="24"/>
        </w:rPr>
        <w:t>R</w:t>
      </w:r>
      <w:r w:rsidRPr="00F85E10">
        <w:rPr>
          <w:rFonts w:ascii="Times New Roman"/>
          <w:sz w:val="24"/>
          <w:szCs w:val="24"/>
        </w:rPr>
        <w:t>=0.0001 g·cm</w:t>
      </w:r>
      <w:r w:rsidRPr="00F85E10">
        <w:rPr>
          <w:rFonts w:ascii="Times New Roman"/>
          <w:sz w:val="24"/>
          <w:szCs w:val="24"/>
          <w:vertAlign w:val="superscript"/>
        </w:rPr>
        <w:t>-3</w:t>
      </w:r>
      <w:r w:rsidRPr="00F85E10">
        <w:rPr>
          <w:rFonts w:ascii="Times New Roman"/>
          <w:sz w:val="24"/>
          <w:szCs w:val="24"/>
        </w:rPr>
        <w:t>，极差系数</w:t>
      </w:r>
      <w:r w:rsidRPr="00F85E10">
        <w:rPr>
          <w:rFonts w:ascii="Times New Roman"/>
          <w:i/>
          <w:sz w:val="24"/>
          <w:szCs w:val="24"/>
        </w:rPr>
        <w:t>C</w:t>
      </w:r>
      <w:r w:rsidRPr="00F85E10">
        <w:rPr>
          <w:rFonts w:ascii="Times New Roman"/>
          <w:sz w:val="24"/>
          <w:szCs w:val="24"/>
        </w:rPr>
        <w:t>=1.69</w:t>
      </w:r>
      <w:r w:rsidRPr="00F85E10">
        <w:rPr>
          <w:rFonts w:ascii="Times New Roman"/>
          <w:sz w:val="24"/>
          <w:szCs w:val="24"/>
        </w:rPr>
        <w:t>。</w:t>
      </w:r>
    </w:p>
    <w:p w14:paraId="15DB1BF6" w14:textId="77777777" w:rsidR="00395CCD" w:rsidRPr="00F85E10" w:rsidRDefault="00395CCD" w:rsidP="00395CCD">
      <w:pPr>
        <w:spacing w:line="360" w:lineRule="auto"/>
        <w:jc w:val="center"/>
        <w:rPr>
          <w:sz w:val="24"/>
        </w:rPr>
      </w:pPr>
      <w:r w:rsidRPr="00F85E10">
        <w:rPr>
          <w:position w:val="-28"/>
          <w:sz w:val="24"/>
        </w:rPr>
        <w:object w:dxaOrig="3200" w:dyaOrig="700" w14:anchorId="0B526446">
          <v:shape id="_x0000_i1064" type="#_x0000_t75" style="width:160pt;height:37pt" o:ole="">
            <v:fill o:detectmouseclick="t"/>
            <v:imagedata r:id="rId83" o:title=""/>
          </v:shape>
          <o:OLEObject Type="Embed" ProgID="Equation.DSMT4" ShapeID="_x0000_i1064" DrawAspect="Content" ObjectID="_1775975665" r:id="rId84">
            <o:FieldCodes>\* MERGEFORMAT</o:FieldCodes>
          </o:OLEObject>
        </w:object>
      </w:r>
      <w:r>
        <w:rPr>
          <w:rFonts w:hint="eastAsia"/>
          <w:sz w:val="24"/>
        </w:rPr>
        <w:t>0.000035</w:t>
      </w:r>
      <w:r w:rsidRPr="00F85E10">
        <w:rPr>
          <w:sz w:val="24"/>
        </w:rPr>
        <w:t xml:space="preserve"> g·</w:t>
      </w:r>
      <w:proofErr w:type="gramStart"/>
      <w:r w:rsidRPr="00F85E10">
        <w:rPr>
          <w:sz w:val="24"/>
        </w:rPr>
        <w:t>cm</w:t>
      </w:r>
      <w:r w:rsidRPr="00F85E10">
        <w:rPr>
          <w:sz w:val="24"/>
          <w:vertAlign w:val="superscript"/>
        </w:rPr>
        <w:t>-3</w:t>
      </w:r>
      <w:proofErr w:type="gramEnd"/>
    </w:p>
    <w:p w14:paraId="11CC6A56" w14:textId="02D75D0C" w:rsidR="00395CCD" w:rsidRPr="009F781E" w:rsidRDefault="00395CCD" w:rsidP="00395CCD">
      <w:pPr>
        <w:pStyle w:val="af4"/>
        <w:tabs>
          <w:tab w:val="left" w:pos="425"/>
        </w:tabs>
        <w:spacing w:line="360" w:lineRule="auto"/>
        <w:ind w:left="0" w:right="222" w:firstLine="0"/>
        <w:jc w:val="left"/>
        <w:rPr>
          <w:sz w:val="24"/>
        </w:rPr>
      </w:pPr>
      <w:r w:rsidRPr="009F781E">
        <w:rPr>
          <w:sz w:val="24"/>
          <w:szCs w:val="24"/>
        </w:rPr>
        <w:t>3</w:t>
      </w:r>
      <w:r w:rsidRPr="009F781E">
        <w:rPr>
          <w:sz w:val="24"/>
        </w:rPr>
        <w:t xml:space="preserve">.2.3 </w:t>
      </w:r>
      <w:r w:rsidRPr="009F781E">
        <w:rPr>
          <w:sz w:val="24"/>
        </w:rPr>
        <w:t>温度引入的标准不确定度分量</w:t>
      </w:r>
      <w:r w:rsidRPr="00DA2C59">
        <w:rPr>
          <w:position w:val="-12"/>
        </w:rPr>
        <w:object w:dxaOrig="620" w:dyaOrig="400" w14:anchorId="72DD7ACA">
          <v:shape id="_x0000_i1065" type="#_x0000_t75" style="width:31pt;height:20pt" o:ole="">
            <v:imagedata r:id="rId85" o:title=""/>
          </v:shape>
          <o:OLEObject Type="Embed" ProgID="Equation.DSMT4" ShapeID="_x0000_i1065" DrawAspect="Content" ObjectID="_1775975666" r:id="rId86"/>
        </w:object>
      </w:r>
      <w:r w:rsidRPr="009F781E">
        <w:rPr>
          <w:sz w:val="24"/>
        </w:rPr>
        <w:t xml:space="preserve"> </w:t>
      </w:r>
    </w:p>
    <w:p w14:paraId="6A182108" w14:textId="77777777" w:rsidR="00395CCD" w:rsidRPr="009F781E" w:rsidRDefault="00395CCD" w:rsidP="00395CCD">
      <w:pPr>
        <w:pStyle w:val="af4"/>
        <w:tabs>
          <w:tab w:val="left" w:pos="425"/>
        </w:tabs>
        <w:adjustRightInd w:val="0"/>
        <w:snapToGrid w:val="0"/>
        <w:spacing w:line="360" w:lineRule="auto"/>
        <w:ind w:left="0" w:right="222" w:firstLineChars="200" w:firstLine="480"/>
        <w:jc w:val="left"/>
        <w:rPr>
          <w:sz w:val="24"/>
        </w:rPr>
      </w:pPr>
      <w:r w:rsidRPr="00332097">
        <w:rPr>
          <w:sz w:val="24"/>
        </w:rPr>
        <w:t>仪器测量温度</w:t>
      </w:r>
      <w:r w:rsidRPr="00332097">
        <w:rPr>
          <w:sz w:val="24"/>
          <w:szCs w:val="24"/>
        </w:rPr>
        <w:t>波动</w:t>
      </w:r>
      <w:r>
        <w:rPr>
          <w:rFonts w:hint="eastAsia"/>
          <w:sz w:val="24"/>
          <w:szCs w:val="24"/>
        </w:rPr>
        <w:t>±</w:t>
      </w:r>
      <w:r w:rsidRPr="00332097">
        <w:rPr>
          <w:sz w:val="24"/>
          <w:szCs w:val="24"/>
        </w:rPr>
        <w:t>0.03</w:t>
      </w:r>
      <w:r>
        <w:rPr>
          <w:rFonts w:hint="eastAsia"/>
          <w:sz w:val="24"/>
          <w:szCs w:val="24"/>
        </w:rPr>
        <w:t xml:space="preserve"> </w:t>
      </w:r>
      <w:r w:rsidRPr="00757CD4">
        <w:rPr>
          <w:rFonts w:eastAsia="微软雅黑"/>
          <w:sz w:val="24"/>
          <w:szCs w:val="24"/>
        </w:rPr>
        <w:t>℃</w:t>
      </w:r>
      <w:r w:rsidRPr="00332097">
        <w:rPr>
          <w:sz w:val="24"/>
          <w:szCs w:val="24"/>
        </w:rPr>
        <w:t>，假设为均匀分布，温度每变化</w:t>
      </w:r>
      <w:r w:rsidRPr="00332097">
        <w:rPr>
          <w:sz w:val="24"/>
          <w:szCs w:val="24"/>
        </w:rPr>
        <w:t>0.01</w:t>
      </w:r>
      <w:r>
        <w:rPr>
          <w:rFonts w:hint="eastAsia"/>
          <w:sz w:val="24"/>
          <w:szCs w:val="24"/>
        </w:rPr>
        <w:t xml:space="preserve"> </w:t>
      </w:r>
      <w:r w:rsidRPr="00332097">
        <w:rPr>
          <w:sz w:val="24"/>
          <w:szCs w:val="24"/>
        </w:rPr>
        <w:t>℃</w:t>
      </w:r>
      <w:r>
        <w:rPr>
          <w:rFonts w:hint="eastAsia"/>
          <w:sz w:val="24"/>
          <w:szCs w:val="24"/>
        </w:rPr>
        <w:t>密度</w:t>
      </w:r>
      <w:r w:rsidRPr="00332097">
        <w:rPr>
          <w:sz w:val="24"/>
          <w:szCs w:val="24"/>
        </w:rPr>
        <w:t>标准物质</w:t>
      </w:r>
      <w:r w:rsidRPr="009F781E">
        <w:rPr>
          <w:sz w:val="24"/>
        </w:rPr>
        <w:t>密度变化率</w:t>
      </w:r>
      <w:r>
        <w:rPr>
          <w:rFonts w:hint="eastAsia"/>
          <w:sz w:val="24"/>
        </w:rPr>
        <w:t>为</w:t>
      </w:r>
      <w:r w:rsidRPr="009F781E">
        <w:rPr>
          <w:sz w:val="24"/>
        </w:rPr>
        <w:t>0.000</w:t>
      </w:r>
      <w:r>
        <w:rPr>
          <w:rFonts w:hint="eastAsia"/>
          <w:sz w:val="24"/>
        </w:rPr>
        <w:t xml:space="preserve">1 </w:t>
      </w:r>
      <w:r w:rsidRPr="009F781E">
        <w:rPr>
          <w:sz w:val="24"/>
        </w:rPr>
        <w:t>g·cm</w:t>
      </w:r>
      <w:r w:rsidRPr="009F781E">
        <w:rPr>
          <w:sz w:val="24"/>
          <w:vertAlign w:val="superscript"/>
        </w:rPr>
        <w:t>-3</w:t>
      </w:r>
      <w:r w:rsidRPr="00332097">
        <w:rPr>
          <w:sz w:val="24"/>
        </w:rPr>
        <w:t>。</w:t>
      </w:r>
    </w:p>
    <w:p w14:paraId="3AB82E29" w14:textId="77777777" w:rsidR="00395CCD" w:rsidRPr="009F781E" w:rsidRDefault="00395CCD" w:rsidP="00395CCD">
      <w:pPr>
        <w:pStyle w:val="af4"/>
        <w:tabs>
          <w:tab w:val="left" w:pos="425"/>
        </w:tabs>
        <w:spacing w:line="360" w:lineRule="auto"/>
        <w:ind w:right="222"/>
        <w:jc w:val="center"/>
        <w:rPr>
          <w:sz w:val="24"/>
        </w:rPr>
      </w:pPr>
      <w:r w:rsidRPr="00DA2C59">
        <w:rPr>
          <w:position w:val="-12"/>
        </w:rPr>
        <w:object w:dxaOrig="620" w:dyaOrig="400" w14:anchorId="35BC7B6A">
          <v:shape id="_x0000_i1066" type="#_x0000_t75" style="width:31pt;height:20pt" o:ole="">
            <v:imagedata r:id="rId85" o:title=""/>
          </v:shape>
          <o:OLEObject Type="Embed" ProgID="Equation.DSMT4" ShapeID="_x0000_i1066" DrawAspect="Content" ObjectID="_1775975667" r:id="rId87"/>
        </w:object>
      </w:r>
      <w:r w:rsidRPr="009F781E">
        <w:rPr>
          <w:sz w:val="24"/>
        </w:rPr>
        <w:t>=</w:t>
      </w:r>
      <w:r w:rsidRPr="001503DC">
        <w:rPr>
          <w:position w:val="-28"/>
          <w:sz w:val="24"/>
          <w:szCs w:val="24"/>
        </w:rPr>
        <w:object w:dxaOrig="2260" w:dyaOrig="700" w14:anchorId="1AD757DE">
          <v:shape id="_x0000_i1067" type="#_x0000_t75" style="width:119.55pt;height:37.1pt" o:ole="">
            <v:imagedata r:id="rId88" o:title=""/>
          </v:shape>
          <o:OLEObject Type="Embed" ProgID="Equation.DSMT4" ShapeID="_x0000_i1067" DrawAspect="Content" ObjectID="_1775975668" r:id="rId89"/>
        </w:object>
      </w:r>
      <w:r>
        <w:rPr>
          <w:sz w:val="24"/>
        </w:rPr>
        <w:t>=</w:t>
      </w:r>
      <w:r w:rsidRPr="009F781E">
        <w:rPr>
          <w:sz w:val="24"/>
        </w:rPr>
        <w:t>0.000</w:t>
      </w:r>
      <w:r>
        <w:rPr>
          <w:sz w:val="24"/>
        </w:rPr>
        <w:t>18</w:t>
      </w:r>
      <w:r w:rsidRPr="009F781E">
        <w:rPr>
          <w:sz w:val="24"/>
        </w:rPr>
        <w:t xml:space="preserve"> g·</w:t>
      </w:r>
      <w:proofErr w:type="gramStart"/>
      <w:r w:rsidRPr="009F781E">
        <w:rPr>
          <w:sz w:val="24"/>
        </w:rPr>
        <w:t>cm</w:t>
      </w:r>
      <w:r w:rsidRPr="009F781E">
        <w:rPr>
          <w:sz w:val="24"/>
          <w:vertAlign w:val="superscript"/>
        </w:rPr>
        <w:t>-3</w:t>
      </w:r>
      <w:proofErr w:type="gramEnd"/>
      <w:r w:rsidRPr="009F781E">
        <w:rPr>
          <w:sz w:val="24"/>
        </w:rPr>
        <w:t xml:space="preserve">         </w:t>
      </w:r>
    </w:p>
    <w:p w14:paraId="46CFB735" w14:textId="76FE5AEC" w:rsidR="00395CCD" w:rsidRPr="009F781E" w:rsidRDefault="00395CCD" w:rsidP="00395CCD">
      <w:pPr>
        <w:pStyle w:val="af4"/>
        <w:tabs>
          <w:tab w:val="left" w:pos="425"/>
        </w:tabs>
        <w:spacing w:line="360" w:lineRule="auto"/>
        <w:ind w:left="0" w:right="221" w:firstLine="0"/>
        <w:rPr>
          <w:sz w:val="24"/>
        </w:rPr>
      </w:pPr>
      <w:r w:rsidRPr="009F781E">
        <w:rPr>
          <w:sz w:val="24"/>
          <w:szCs w:val="24"/>
        </w:rPr>
        <w:t>3</w:t>
      </w:r>
      <w:r w:rsidRPr="009F781E">
        <w:rPr>
          <w:sz w:val="24"/>
        </w:rPr>
        <w:t xml:space="preserve">.3 </w:t>
      </w:r>
      <w:r w:rsidRPr="009F781E">
        <w:rPr>
          <w:sz w:val="24"/>
        </w:rPr>
        <w:t>合成标准不确定度</w:t>
      </w:r>
      <w:r w:rsidRPr="009F781E">
        <w:rPr>
          <w:i/>
          <w:sz w:val="24"/>
        </w:rPr>
        <w:t>u</w:t>
      </w:r>
      <w:r w:rsidRPr="009F781E">
        <w:rPr>
          <w:sz w:val="24"/>
          <w:vertAlign w:val="subscript"/>
        </w:rPr>
        <w:t>c</w:t>
      </w:r>
    </w:p>
    <w:p w14:paraId="29B43DB4" w14:textId="77777777" w:rsidR="00395CCD" w:rsidRPr="009F781E" w:rsidRDefault="00395CCD" w:rsidP="00395CCD">
      <w:pPr>
        <w:pStyle w:val="af4"/>
        <w:tabs>
          <w:tab w:val="left" w:pos="425"/>
        </w:tabs>
        <w:spacing w:line="480" w:lineRule="auto"/>
        <w:ind w:left="0" w:right="222" w:firstLine="0"/>
        <w:jc w:val="center"/>
        <w:rPr>
          <w:sz w:val="24"/>
        </w:rPr>
      </w:pPr>
      <w:r w:rsidRPr="009F781E">
        <w:rPr>
          <w:sz w:val="21"/>
          <w:szCs w:val="21"/>
        </w:rPr>
        <w:t xml:space="preserve">           </w:t>
      </w:r>
      <w:r w:rsidRPr="00332097">
        <w:rPr>
          <w:i/>
          <w:sz w:val="24"/>
          <w:szCs w:val="24"/>
        </w:rPr>
        <w:t>u</w:t>
      </w:r>
      <w:r w:rsidRPr="00332097">
        <w:rPr>
          <w:sz w:val="24"/>
          <w:szCs w:val="24"/>
          <w:vertAlign w:val="subscript"/>
        </w:rPr>
        <w:t>c</w:t>
      </w:r>
      <w:r w:rsidRPr="00332097">
        <w:rPr>
          <w:sz w:val="24"/>
          <w:szCs w:val="24"/>
        </w:rPr>
        <w:t xml:space="preserve">= </w:t>
      </w:r>
      <w:r w:rsidRPr="00FB286D">
        <w:rPr>
          <w:position w:val="-20"/>
          <w:sz w:val="24"/>
          <w:szCs w:val="24"/>
        </w:rPr>
        <w:object w:dxaOrig="2560" w:dyaOrig="560" w14:anchorId="5252A8A1">
          <v:shape id="_x0000_i1068" type="#_x0000_t75" style="width:135.4pt;height:29.7pt" o:ole="">
            <v:imagedata r:id="rId90" o:title=""/>
          </v:shape>
          <o:OLEObject Type="Embed" ProgID="Equation.DSMT4" ShapeID="_x0000_i1068" DrawAspect="Content" ObjectID="_1775975669" r:id="rId91"/>
        </w:object>
      </w:r>
      <w:r w:rsidRPr="00332097">
        <w:rPr>
          <w:sz w:val="24"/>
          <w:szCs w:val="24"/>
        </w:rPr>
        <w:t xml:space="preserve"> =</w:t>
      </w:r>
      <w:r w:rsidRPr="009F781E">
        <w:rPr>
          <w:sz w:val="24"/>
        </w:rPr>
        <w:t>0.000</w:t>
      </w:r>
      <w:r>
        <w:rPr>
          <w:sz w:val="24"/>
        </w:rPr>
        <w:t>19</w:t>
      </w:r>
      <w:r>
        <w:rPr>
          <w:rFonts w:hint="eastAsia"/>
          <w:sz w:val="24"/>
        </w:rPr>
        <w:t xml:space="preserve"> </w:t>
      </w:r>
      <w:r w:rsidRPr="009F781E">
        <w:rPr>
          <w:sz w:val="24"/>
        </w:rPr>
        <w:t>g·</w:t>
      </w:r>
      <w:proofErr w:type="gramStart"/>
      <w:r w:rsidRPr="009F781E">
        <w:rPr>
          <w:sz w:val="24"/>
        </w:rPr>
        <w:t>cm</w:t>
      </w:r>
      <w:r w:rsidRPr="009F781E">
        <w:rPr>
          <w:sz w:val="24"/>
          <w:vertAlign w:val="superscript"/>
        </w:rPr>
        <w:t>-3</w:t>
      </w:r>
      <w:proofErr w:type="gramEnd"/>
      <w:r w:rsidRPr="009F781E">
        <w:rPr>
          <w:sz w:val="24"/>
        </w:rPr>
        <w:t xml:space="preserve"> </w:t>
      </w:r>
      <w:r w:rsidRPr="009F781E">
        <w:rPr>
          <w:sz w:val="21"/>
          <w:szCs w:val="21"/>
        </w:rPr>
        <w:t xml:space="preserve">  </w:t>
      </w:r>
    </w:p>
    <w:p w14:paraId="02AFE6E1" w14:textId="1FC19080" w:rsidR="00395CCD" w:rsidRPr="009F781E" w:rsidRDefault="00395CCD" w:rsidP="00395CCD">
      <w:pPr>
        <w:pStyle w:val="af4"/>
        <w:tabs>
          <w:tab w:val="left" w:pos="425"/>
        </w:tabs>
        <w:spacing w:line="360" w:lineRule="auto"/>
        <w:ind w:left="0" w:right="221" w:firstLine="0"/>
        <w:rPr>
          <w:sz w:val="24"/>
          <w:szCs w:val="24"/>
        </w:rPr>
      </w:pPr>
      <w:r w:rsidRPr="009F781E">
        <w:rPr>
          <w:sz w:val="24"/>
          <w:szCs w:val="24"/>
        </w:rPr>
        <w:t>3</w:t>
      </w:r>
      <w:r w:rsidRPr="009F781E">
        <w:rPr>
          <w:sz w:val="24"/>
        </w:rPr>
        <w:t xml:space="preserve">.4 </w:t>
      </w:r>
      <w:r w:rsidRPr="009F781E">
        <w:rPr>
          <w:sz w:val="24"/>
        </w:rPr>
        <w:t>扩展不确定度</w:t>
      </w:r>
      <w:r w:rsidRPr="009F781E">
        <w:rPr>
          <w:i/>
          <w:sz w:val="24"/>
          <w:szCs w:val="24"/>
        </w:rPr>
        <w:t>U</w:t>
      </w:r>
    </w:p>
    <w:p w14:paraId="3138F9F7" w14:textId="77777777" w:rsidR="00395CCD" w:rsidRDefault="00395CCD" w:rsidP="00395CCD">
      <w:pPr>
        <w:pStyle w:val="af5"/>
        <w:ind w:firstLine="488"/>
        <w:jc w:val="center"/>
      </w:pPr>
      <w:r w:rsidRPr="009F781E">
        <w:rPr>
          <w:rFonts w:eastAsia="宋体"/>
          <w:i/>
        </w:rPr>
        <w:t>U</w:t>
      </w:r>
      <w:r w:rsidRPr="009F781E">
        <w:rPr>
          <w:rFonts w:eastAsia="宋体"/>
        </w:rPr>
        <w:t>=</w:t>
      </w:r>
      <w:proofErr w:type="spellStart"/>
      <w:r w:rsidRPr="009F781E">
        <w:rPr>
          <w:rFonts w:eastAsia="宋体"/>
          <w:i/>
        </w:rPr>
        <w:t>ku</w:t>
      </w:r>
      <w:r w:rsidRPr="009F781E">
        <w:rPr>
          <w:rFonts w:eastAsia="宋体"/>
          <w:vertAlign w:val="subscript"/>
        </w:rPr>
        <w:t>c</w:t>
      </w:r>
      <w:proofErr w:type="spellEnd"/>
      <w:r w:rsidRPr="009F781E">
        <w:rPr>
          <w:rFonts w:eastAsia="宋体"/>
        </w:rPr>
        <w:t>=2×0.000</w:t>
      </w:r>
      <w:r>
        <w:rPr>
          <w:rFonts w:eastAsia="宋体"/>
        </w:rPr>
        <w:t>19</w:t>
      </w:r>
      <w:r>
        <w:rPr>
          <w:rFonts w:eastAsia="宋体" w:hint="eastAsia"/>
        </w:rPr>
        <w:t xml:space="preserve"> </w:t>
      </w:r>
      <w:r w:rsidRPr="009F781E">
        <w:rPr>
          <w:rFonts w:eastAsia="宋体"/>
        </w:rPr>
        <w:t>g·cm</w:t>
      </w:r>
      <w:r w:rsidRPr="009F781E">
        <w:rPr>
          <w:rFonts w:eastAsia="宋体"/>
          <w:vertAlign w:val="superscript"/>
        </w:rPr>
        <w:t>-3</w:t>
      </w:r>
      <w:r w:rsidRPr="009F781E">
        <w:rPr>
          <w:rFonts w:eastAsia="宋体"/>
        </w:rPr>
        <w:t>≈0.000</w:t>
      </w:r>
      <w:r>
        <w:rPr>
          <w:rFonts w:eastAsia="宋体"/>
        </w:rPr>
        <w:t>4</w:t>
      </w:r>
      <w:r>
        <w:rPr>
          <w:rFonts w:eastAsia="宋体" w:hint="eastAsia"/>
        </w:rPr>
        <w:t xml:space="preserve"> </w:t>
      </w:r>
      <w:r w:rsidRPr="009F781E">
        <w:rPr>
          <w:rFonts w:eastAsia="宋体"/>
        </w:rPr>
        <w:t>g·cm</w:t>
      </w:r>
      <w:r w:rsidRPr="009F781E">
        <w:rPr>
          <w:rFonts w:eastAsia="宋体"/>
          <w:vertAlign w:val="superscript"/>
        </w:rPr>
        <w:t>-3</w:t>
      </w:r>
      <w:r w:rsidRPr="009F781E">
        <w:rPr>
          <w:rFonts w:eastAsia="宋体"/>
        </w:rPr>
        <w:t>（</w:t>
      </w:r>
      <w:r w:rsidRPr="009F781E">
        <w:rPr>
          <w:rFonts w:eastAsia="宋体"/>
          <w:i/>
        </w:rPr>
        <w:t>k</w:t>
      </w:r>
      <w:r w:rsidRPr="009F781E">
        <w:rPr>
          <w:rFonts w:eastAsia="宋体"/>
        </w:rPr>
        <w:t>=2</w:t>
      </w:r>
      <w:r w:rsidRPr="009F781E">
        <w:rPr>
          <w:rFonts w:eastAsia="宋体"/>
        </w:rPr>
        <w:t>）</w:t>
      </w:r>
    </w:p>
    <w:p w14:paraId="71DA435C" w14:textId="77777777" w:rsidR="00395CCD" w:rsidRDefault="00395CCD" w:rsidP="00395CCD">
      <w:pPr>
        <w:pStyle w:val="af4"/>
        <w:tabs>
          <w:tab w:val="left" w:pos="425"/>
        </w:tabs>
        <w:adjustRightInd w:val="0"/>
        <w:spacing w:before="120" w:after="120" w:line="300" w:lineRule="auto"/>
        <w:ind w:left="0" w:right="221" w:firstLineChars="200" w:firstLine="480"/>
        <w:jc w:val="left"/>
        <w:rPr>
          <w:sz w:val="24"/>
          <w:szCs w:val="24"/>
        </w:rPr>
      </w:pPr>
    </w:p>
    <w:p w14:paraId="336BAD15" w14:textId="349C027C" w:rsidR="001060DA" w:rsidRPr="00395CCD" w:rsidRDefault="001060DA" w:rsidP="00395CCD">
      <w:pPr>
        <w:adjustRightInd w:val="0"/>
        <w:snapToGrid w:val="0"/>
        <w:spacing w:line="360" w:lineRule="auto"/>
      </w:pPr>
    </w:p>
    <w:sectPr w:rsidR="001060DA" w:rsidRPr="00395CCD" w:rsidSect="00B34543">
      <w:footerReference w:type="even" r:id="rId92"/>
      <w:footerReference w:type="default" r:id="rId9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90FA8" w14:textId="77777777" w:rsidR="00B34543" w:rsidRDefault="00B34543">
      <w:r>
        <w:separator/>
      </w:r>
    </w:p>
  </w:endnote>
  <w:endnote w:type="continuationSeparator" w:id="0">
    <w:p w14:paraId="55DEB63A" w14:textId="77777777" w:rsidR="00B34543" w:rsidRDefault="00B3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59A6" w14:textId="77777777" w:rsidR="001060DA" w:rsidRDefault="00000000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953EDCE" w14:textId="77777777" w:rsidR="001060DA" w:rsidRDefault="001060D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7B095" w14:textId="77777777" w:rsidR="001060DA" w:rsidRDefault="00000000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</w:rPr>
      <w:t>4</w:t>
    </w:r>
    <w:r>
      <w:rPr>
        <w:rStyle w:val="ab"/>
      </w:rPr>
      <w:fldChar w:fldCharType="end"/>
    </w:r>
  </w:p>
  <w:p w14:paraId="2C7E0518" w14:textId="77777777" w:rsidR="001060DA" w:rsidRDefault="001060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6B7AF" w14:textId="77777777" w:rsidR="00B34543" w:rsidRDefault="00B34543">
      <w:r>
        <w:separator/>
      </w:r>
    </w:p>
  </w:footnote>
  <w:footnote w:type="continuationSeparator" w:id="0">
    <w:p w14:paraId="3C9DF855" w14:textId="77777777" w:rsidR="00B34543" w:rsidRDefault="00B3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362AE6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 录 %1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757024DF"/>
    <w:multiLevelType w:val="hybridMultilevel"/>
    <w:tmpl w:val="59CC6A14"/>
    <w:lvl w:ilvl="0" w:tplc="703E7AAA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250286112">
    <w:abstractNumId w:val="2"/>
  </w:num>
  <w:num w:numId="2" w16cid:durableId="131678844">
    <w:abstractNumId w:val="1"/>
  </w:num>
  <w:num w:numId="3" w16cid:durableId="143913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9B2"/>
    <w:rsid w:val="00012D44"/>
    <w:rsid w:val="00013145"/>
    <w:rsid w:val="00020609"/>
    <w:rsid w:val="00033163"/>
    <w:rsid w:val="00043DDC"/>
    <w:rsid w:val="000A58AF"/>
    <w:rsid w:val="000A7B7D"/>
    <w:rsid w:val="000F1F6B"/>
    <w:rsid w:val="000F4637"/>
    <w:rsid w:val="001060DA"/>
    <w:rsid w:val="00165F12"/>
    <w:rsid w:val="00174052"/>
    <w:rsid w:val="00176D7A"/>
    <w:rsid w:val="0018375A"/>
    <w:rsid w:val="001838CC"/>
    <w:rsid w:val="001C3BC8"/>
    <w:rsid w:val="001F0B07"/>
    <w:rsid w:val="001F2B6B"/>
    <w:rsid w:val="00225E8F"/>
    <w:rsid w:val="00242AFF"/>
    <w:rsid w:val="00251E73"/>
    <w:rsid w:val="00254898"/>
    <w:rsid w:val="00274F46"/>
    <w:rsid w:val="002A2544"/>
    <w:rsid w:val="002B236E"/>
    <w:rsid w:val="002B468F"/>
    <w:rsid w:val="00340A01"/>
    <w:rsid w:val="00395CCD"/>
    <w:rsid w:val="003B1547"/>
    <w:rsid w:val="0040275F"/>
    <w:rsid w:val="004105D1"/>
    <w:rsid w:val="00440664"/>
    <w:rsid w:val="00467B7F"/>
    <w:rsid w:val="00480EDB"/>
    <w:rsid w:val="00497EF9"/>
    <w:rsid w:val="00497F17"/>
    <w:rsid w:val="004A70E4"/>
    <w:rsid w:val="004B5C6C"/>
    <w:rsid w:val="004F66B6"/>
    <w:rsid w:val="0050400D"/>
    <w:rsid w:val="005249F9"/>
    <w:rsid w:val="005316E9"/>
    <w:rsid w:val="00555A7F"/>
    <w:rsid w:val="005C6ADF"/>
    <w:rsid w:val="005F7377"/>
    <w:rsid w:val="006171A5"/>
    <w:rsid w:val="006272FC"/>
    <w:rsid w:val="006417EF"/>
    <w:rsid w:val="00650AC1"/>
    <w:rsid w:val="0068021E"/>
    <w:rsid w:val="00696FC3"/>
    <w:rsid w:val="006A1FC1"/>
    <w:rsid w:val="00707FC2"/>
    <w:rsid w:val="007267C7"/>
    <w:rsid w:val="00747D3C"/>
    <w:rsid w:val="007A52CC"/>
    <w:rsid w:val="007D002A"/>
    <w:rsid w:val="007F631D"/>
    <w:rsid w:val="00817D29"/>
    <w:rsid w:val="0082016C"/>
    <w:rsid w:val="008300D5"/>
    <w:rsid w:val="008309AA"/>
    <w:rsid w:val="0085752D"/>
    <w:rsid w:val="008662DB"/>
    <w:rsid w:val="00866D1B"/>
    <w:rsid w:val="00871514"/>
    <w:rsid w:val="00874DA6"/>
    <w:rsid w:val="008A6FBB"/>
    <w:rsid w:val="008E7D3E"/>
    <w:rsid w:val="00903FBF"/>
    <w:rsid w:val="00960C21"/>
    <w:rsid w:val="0096271A"/>
    <w:rsid w:val="00972FE0"/>
    <w:rsid w:val="00A031BC"/>
    <w:rsid w:val="00A0772C"/>
    <w:rsid w:val="00A269A8"/>
    <w:rsid w:val="00A32D13"/>
    <w:rsid w:val="00A82CC2"/>
    <w:rsid w:val="00AA32F8"/>
    <w:rsid w:val="00AA6B9B"/>
    <w:rsid w:val="00AD698F"/>
    <w:rsid w:val="00AD7772"/>
    <w:rsid w:val="00B007DE"/>
    <w:rsid w:val="00B16E0A"/>
    <w:rsid w:val="00B34543"/>
    <w:rsid w:val="00B3661B"/>
    <w:rsid w:val="00B52968"/>
    <w:rsid w:val="00B6615E"/>
    <w:rsid w:val="00B66742"/>
    <w:rsid w:val="00B75396"/>
    <w:rsid w:val="00B93D83"/>
    <w:rsid w:val="00B955E7"/>
    <w:rsid w:val="00BD0C4D"/>
    <w:rsid w:val="00BD3986"/>
    <w:rsid w:val="00BD7486"/>
    <w:rsid w:val="00C07EC8"/>
    <w:rsid w:val="00C949B2"/>
    <w:rsid w:val="00CC785A"/>
    <w:rsid w:val="00CD2A4C"/>
    <w:rsid w:val="00D0126A"/>
    <w:rsid w:val="00D15F86"/>
    <w:rsid w:val="00D7128F"/>
    <w:rsid w:val="00D81313"/>
    <w:rsid w:val="00DA756A"/>
    <w:rsid w:val="00DB6AE4"/>
    <w:rsid w:val="00DC743A"/>
    <w:rsid w:val="00DD0102"/>
    <w:rsid w:val="00DD6993"/>
    <w:rsid w:val="00DF70BE"/>
    <w:rsid w:val="00E112C1"/>
    <w:rsid w:val="00E556FC"/>
    <w:rsid w:val="00E75794"/>
    <w:rsid w:val="00E930FD"/>
    <w:rsid w:val="00E935FE"/>
    <w:rsid w:val="00EA1539"/>
    <w:rsid w:val="00EA2915"/>
    <w:rsid w:val="00EA5FCD"/>
    <w:rsid w:val="00EB52B7"/>
    <w:rsid w:val="00EE176D"/>
    <w:rsid w:val="00EF4D16"/>
    <w:rsid w:val="00F00081"/>
    <w:rsid w:val="00F562D4"/>
    <w:rsid w:val="00F807B3"/>
    <w:rsid w:val="00F94D9B"/>
    <w:rsid w:val="00FB717C"/>
    <w:rsid w:val="00FD6689"/>
    <w:rsid w:val="00FE49D7"/>
    <w:rsid w:val="07A84CA2"/>
    <w:rsid w:val="0DEF529D"/>
    <w:rsid w:val="0EE56E7B"/>
    <w:rsid w:val="23393030"/>
    <w:rsid w:val="252E2753"/>
    <w:rsid w:val="27493E5E"/>
    <w:rsid w:val="2F5350DF"/>
    <w:rsid w:val="42007F9B"/>
    <w:rsid w:val="6FC67EC8"/>
    <w:rsid w:val="721A3FDA"/>
    <w:rsid w:val="74F51E8D"/>
    <w:rsid w:val="792D5FA0"/>
    <w:rsid w:val="7B81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3"/>
    <o:shapelayout v:ext="edit">
      <o:idmap v:ext="edit" data="2"/>
    </o:shapelayout>
  </w:shapeDefaults>
  <w:decimalSymbol w:val="."/>
  <w:listSeparator w:val=","/>
  <w14:docId w14:val="13C51F89"/>
  <w15:docId w15:val="{0D951E98-76CE-4791-B835-F114654D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9" w:qFormat="1"/>
    <w:lsdException w:name="annotation text" w:uiPriority="99"/>
    <w:lsdException w:name="annotation reference" w:uiPriority="99"/>
    <w:lsdException w:name="Default Paragraph Font" w:semiHidden="1"/>
    <w:lsdException w:name="Block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pPr>
      <w:widowControl w:val="0"/>
      <w:jc w:val="both"/>
    </w:pPr>
    <w:rPr>
      <w:kern w:val="2"/>
      <w:sz w:val="21"/>
      <w:szCs w:val="24"/>
    </w:rPr>
  </w:style>
  <w:style w:type="paragraph" w:styleId="9">
    <w:name w:val="heading 9"/>
    <w:basedOn w:val="a6"/>
    <w:next w:val="a6"/>
    <w:link w:val="90"/>
    <w:qFormat/>
    <w:rsid w:val="00043DDC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footer"/>
    <w:basedOn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pPr>
      <w:tabs>
        <w:tab w:val="left" w:pos="360"/>
      </w:tabs>
    </w:pPr>
    <w:rPr>
      <w:sz w:val="24"/>
    </w:rPr>
  </w:style>
  <w:style w:type="character" w:styleId="ab">
    <w:name w:val="page number"/>
    <w:basedOn w:val="a7"/>
  </w:style>
  <w:style w:type="table" w:styleId="ac">
    <w:name w:val="Table Grid"/>
    <w:basedOn w:val="a8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6"/>
    <w:link w:val="ae"/>
    <w:rsid w:val="00043DD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7"/>
    <w:link w:val="ad"/>
    <w:rsid w:val="00043DDC"/>
    <w:rPr>
      <w:kern w:val="2"/>
      <w:sz w:val="18"/>
      <w:szCs w:val="18"/>
    </w:rPr>
  </w:style>
  <w:style w:type="character" w:customStyle="1" w:styleId="90">
    <w:name w:val="标题 9 字符"/>
    <w:basedOn w:val="a7"/>
    <w:link w:val="9"/>
    <w:rsid w:val="00043DDC"/>
    <w:rPr>
      <w:rFonts w:ascii="Arial" w:eastAsia="黑体" w:hAnsi="Arial"/>
      <w:kern w:val="2"/>
      <w:sz w:val="21"/>
      <w:szCs w:val="21"/>
    </w:rPr>
  </w:style>
  <w:style w:type="paragraph" w:customStyle="1" w:styleId="af">
    <w:name w:val="段"/>
    <w:next w:val="a6"/>
    <w:rsid w:val="00043DD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0">
    <w:basedOn w:val="a6"/>
    <w:next w:val="af1"/>
    <w:uiPriority w:val="34"/>
    <w:qFormat/>
    <w:rsid w:val="00043DDC"/>
    <w:pPr>
      <w:adjustRightInd w:val="0"/>
      <w:spacing w:line="310" w:lineRule="exact"/>
      <w:ind w:firstLineChars="200" w:firstLine="420"/>
    </w:pPr>
    <w:rPr>
      <w:szCs w:val="20"/>
    </w:rPr>
  </w:style>
  <w:style w:type="paragraph" w:styleId="af1">
    <w:name w:val="List Paragraph"/>
    <w:basedOn w:val="a6"/>
    <w:uiPriority w:val="34"/>
    <w:unhideWhenUsed/>
    <w:qFormat/>
    <w:rsid w:val="00043DDC"/>
    <w:pPr>
      <w:ind w:firstLineChars="200" w:firstLine="420"/>
    </w:pPr>
  </w:style>
  <w:style w:type="paragraph" w:customStyle="1" w:styleId="a2">
    <w:name w:val="标准文件_附录二级条标题"/>
    <w:basedOn w:val="a1"/>
    <w:next w:val="a6"/>
    <w:rsid w:val="001C3BC8"/>
    <w:pPr>
      <w:numPr>
        <w:ilvl w:val="3"/>
      </w:numPr>
      <w:outlineLvl w:val="3"/>
    </w:pPr>
  </w:style>
  <w:style w:type="paragraph" w:customStyle="1" w:styleId="a1">
    <w:name w:val="标准文件_附录一级条标题"/>
    <w:basedOn w:val="a0"/>
    <w:next w:val="a6"/>
    <w:rsid w:val="001C3BC8"/>
    <w:pPr>
      <w:numPr>
        <w:ilvl w:val="2"/>
      </w:numPr>
      <w:autoSpaceDN w:val="0"/>
      <w:outlineLvl w:val="2"/>
    </w:pPr>
    <w:rPr>
      <w:spacing w:val="2"/>
    </w:rPr>
  </w:style>
  <w:style w:type="paragraph" w:customStyle="1" w:styleId="a0">
    <w:name w:val="标准文件_附录章标题"/>
    <w:next w:val="a6"/>
    <w:rsid w:val="001C3BC8"/>
    <w:pPr>
      <w:numPr>
        <w:ilvl w:val="1"/>
        <w:numId w:val="2"/>
      </w:numPr>
      <w:wordWrap w:val="0"/>
      <w:overflowPunct w:val="0"/>
      <w:autoSpaceDE w:val="0"/>
      <w:spacing w:beforeLines="50" w:afterLines="50"/>
      <w:ind w:rightChars="-50" w:right="-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3">
    <w:name w:val="标准文件_附录三级条标题"/>
    <w:basedOn w:val="a2"/>
    <w:next w:val="a6"/>
    <w:rsid w:val="001C3BC8"/>
    <w:pPr>
      <w:numPr>
        <w:ilvl w:val="4"/>
      </w:numPr>
      <w:outlineLvl w:val="4"/>
    </w:pPr>
  </w:style>
  <w:style w:type="paragraph" w:customStyle="1" w:styleId="a4">
    <w:name w:val="标准文件_附录四级条标题"/>
    <w:basedOn w:val="a3"/>
    <w:next w:val="a6"/>
    <w:rsid w:val="001C3BC8"/>
    <w:pPr>
      <w:numPr>
        <w:ilvl w:val="5"/>
      </w:numPr>
      <w:outlineLvl w:val="5"/>
    </w:pPr>
  </w:style>
  <w:style w:type="paragraph" w:customStyle="1" w:styleId="a">
    <w:name w:val="标准文件_附录标识"/>
    <w:next w:val="af2"/>
    <w:rsid w:val="001C3BC8"/>
    <w:pPr>
      <w:numPr>
        <w:numId w:val="2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黑体" w:eastAsia="黑体"/>
      <w:sz w:val="21"/>
    </w:rPr>
  </w:style>
  <w:style w:type="paragraph" w:customStyle="1" w:styleId="a5">
    <w:name w:val="标准文件_附录五级条标题"/>
    <w:basedOn w:val="a4"/>
    <w:next w:val="a6"/>
    <w:rsid w:val="001C3BC8"/>
    <w:pPr>
      <w:numPr>
        <w:ilvl w:val="6"/>
      </w:numPr>
      <w:outlineLvl w:val="6"/>
    </w:pPr>
  </w:style>
  <w:style w:type="paragraph" w:styleId="af2">
    <w:name w:val="Body Text"/>
    <w:basedOn w:val="a6"/>
    <w:link w:val="af3"/>
    <w:rsid w:val="001C3BC8"/>
    <w:pPr>
      <w:spacing w:after="120"/>
    </w:pPr>
  </w:style>
  <w:style w:type="character" w:customStyle="1" w:styleId="af3">
    <w:name w:val="正文文本 字符"/>
    <w:basedOn w:val="a7"/>
    <w:link w:val="af2"/>
    <w:rsid w:val="001C3BC8"/>
    <w:rPr>
      <w:kern w:val="2"/>
      <w:sz w:val="21"/>
      <w:szCs w:val="24"/>
    </w:rPr>
  </w:style>
  <w:style w:type="paragraph" w:styleId="af4">
    <w:name w:val="Block Text"/>
    <w:basedOn w:val="a6"/>
    <w:qFormat/>
    <w:rsid w:val="000A7B7D"/>
    <w:pPr>
      <w:ind w:left="-1418" w:right="-1558" w:firstLine="1418"/>
    </w:pPr>
    <w:rPr>
      <w:sz w:val="28"/>
      <w:szCs w:val="20"/>
    </w:rPr>
  </w:style>
  <w:style w:type="paragraph" w:customStyle="1" w:styleId="af5">
    <w:name w:val="标准文件_段"/>
    <w:qFormat/>
    <w:rsid w:val="000A7B7D"/>
    <w:pPr>
      <w:autoSpaceDE w:val="0"/>
      <w:autoSpaceDN w:val="0"/>
      <w:spacing w:line="360" w:lineRule="auto"/>
      <w:ind w:firstLineChars="200" w:firstLine="560"/>
    </w:pPr>
    <w:rPr>
      <w:rFonts w:eastAsia="黑体"/>
      <w:spacing w:val="2"/>
      <w:sz w:val="24"/>
      <w:szCs w:val="24"/>
    </w:rPr>
  </w:style>
  <w:style w:type="paragraph" w:styleId="af6">
    <w:name w:val="Date"/>
    <w:basedOn w:val="a6"/>
    <w:next w:val="a6"/>
    <w:link w:val="af7"/>
    <w:rsid w:val="000A7B7D"/>
    <w:pPr>
      <w:ind w:leftChars="2500" w:left="100"/>
    </w:pPr>
  </w:style>
  <w:style w:type="character" w:customStyle="1" w:styleId="af7">
    <w:name w:val="日期 字符"/>
    <w:basedOn w:val="a7"/>
    <w:link w:val="af6"/>
    <w:rsid w:val="000A7B7D"/>
    <w:rPr>
      <w:kern w:val="2"/>
      <w:sz w:val="21"/>
      <w:szCs w:val="24"/>
    </w:rPr>
  </w:style>
  <w:style w:type="character" w:styleId="af8">
    <w:name w:val="annotation reference"/>
    <w:uiPriority w:val="99"/>
    <w:unhideWhenUsed/>
    <w:rsid w:val="00D81313"/>
    <w:rPr>
      <w:sz w:val="21"/>
      <w:szCs w:val="21"/>
    </w:rPr>
  </w:style>
  <w:style w:type="paragraph" w:styleId="af9">
    <w:name w:val="annotation text"/>
    <w:basedOn w:val="a6"/>
    <w:link w:val="1"/>
    <w:uiPriority w:val="99"/>
    <w:unhideWhenUsed/>
    <w:rsid w:val="00D81313"/>
    <w:pPr>
      <w:jc w:val="left"/>
    </w:pPr>
    <w:rPr>
      <w:szCs w:val="21"/>
      <w:lang w:val="x-none" w:eastAsia="x-none"/>
    </w:rPr>
  </w:style>
  <w:style w:type="character" w:customStyle="1" w:styleId="afa">
    <w:name w:val="批注文字 字符"/>
    <w:basedOn w:val="a7"/>
    <w:rsid w:val="00D81313"/>
    <w:rPr>
      <w:kern w:val="2"/>
      <w:sz w:val="21"/>
      <w:szCs w:val="24"/>
    </w:rPr>
  </w:style>
  <w:style w:type="character" w:customStyle="1" w:styleId="1">
    <w:name w:val="批注文字 字符1"/>
    <w:link w:val="af9"/>
    <w:uiPriority w:val="99"/>
    <w:rsid w:val="00D81313"/>
    <w:rPr>
      <w:kern w:val="2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490</Words>
  <Characters>2794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开口/闭口闪点仪校准规范</dc:title>
  <dc:creator>Lenovo User</dc:creator>
  <cp:lastModifiedBy>lenovo</cp:lastModifiedBy>
  <cp:revision>2</cp:revision>
  <cp:lastPrinted>2011-12-01T08:45:00Z</cp:lastPrinted>
  <dcterms:created xsi:type="dcterms:W3CDTF">2024-04-30T01:30:00Z</dcterms:created>
  <dcterms:modified xsi:type="dcterms:W3CDTF">2024-04-30T01:30:00Z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